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5A" w:rsidRPr="00D96F5A" w:rsidRDefault="00D96F5A" w:rsidP="00D96F5A">
      <w:pPr>
        <w:bidi/>
        <w:ind w:left="-334"/>
        <w:rPr>
          <w:rFonts w:ascii="IranNastaliq" w:hAnsi="IranNastaliq" w:cs="B Nazanin"/>
          <w:b/>
          <w:bCs/>
          <w:sz w:val="21"/>
          <w:szCs w:val="21"/>
          <w:rtl/>
          <w:lang w:bidi="fa-IR"/>
        </w:rPr>
      </w:pPr>
      <w:r w:rsidRPr="00D96F5A">
        <w:rPr>
          <w:rFonts w:ascii="IranNastaliq" w:hAnsi="IranNastaliq" w:cs="B Nazanin" w:hint="cs"/>
          <w:b/>
          <w:bCs/>
          <w:sz w:val="21"/>
          <w:szCs w:val="21"/>
          <w:rtl/>
          <w:lang w:bidi="fa-IR"/>
        </w:rPr>
        <w:t>مصوبه شماره (1) شصت و ششمین جلسه هیات نظارت مرکزی مهرماه 1401</w:t>
      </w:r>
    </w:p>
    <w:p w:rsidR="00D96F5A" w:rsidRPr="00F4708B" w:rsidRDefault="00D96F5A" w:rsidP="00D96F5A">
      <w:pPr>
        <w:bidi/>
        <w:ind w:left="-334"/>
        <w:rPr>
          <w:rFonts w:ascii="IranNastaliq" w:hAnsi="IranNastaliq" w:cs="B Nazanin"/>
          <w:sz w:val="21"/>
          <w:szCs w:val="21"/>
          <w:rtl/>
          <w:lang w:bidi="fa-IR"/>
        </w:rPr>
      </w:pPr>
      <w:r w:rsidRPr="00825A83">
        <w:rPr>
          <w:rFonts w:ascii="IranNastaliq" w:hAnsi="IranNastaliq" w:cs="B Nazanin" w:hint="cs"/>
          <w:b/>
          <w:bCs/>
          <w:sz w:val="20"/>
          <w:szCs w:val="20"/>
          <w:u w:val="single"/>
          <w:rtl/>
          <w:lang w:bidi="fa-IR"/>
        </w:rPr>
        <w:t>موضوع:</w:t>
      </w:r>
      <w:r w:rsidRPr="009918D8">
        <w:rPr>
          <w:rFonts w:ascii="IranNastaliq" w:hAnsi="IranNastaliq" w:cs="B Nazanin" w:hint="cs"/>
          <w:sz w:val="20"/>
          <w:szCs w:val="20"/>
          <w:rtl/>
          <w:lang w:bidi="fa-IR"/>
        </w:rPr>
        <w:t xml:space="preserve"> بند الف ماده (1) </w:t>
      </w:r>
      <w:r w:rsidRPr="00F4708B">
        <w:rPr>
          <w:rFonts w:ascii="IranNastaliq" w:hAnsi="IranNastaliq" w:cs="B Nazanin" w:hint="cs"/>
          <w:sz w:val="21"/>
          <w:szCs w:val="21"/>
          <w:rtl/>
          <w:lang w:bidi="fa-IR"/>
        </w:rPr>
        <w:t>دستورالعمل اجرایی مصوب هیات نظارت مرکزی، اخذ مجوزآموزش در گروه های شغلی مرتبط با خط تولید بنگاه های اقتصادی توسط آموزشگاههای فنی و حرفه ای آزاد  نوع" الف "</w:t>
      </w:r>
    </w:p>
    <w:p w:rsidR="00D96F5A" w:rsidRDefault="00D96F5A" w:rsidP="00D96F5A">
      <w:pPr>
        <w:bidi/>
        <w:spacing w:line="276" w:lineRule="auto"/>
        <w:ind w:left="-334"/>
        <w:jc w:val="mediumKashida"/>
        <w:rPr>
          <w:rFonts w:cs="Arial"/>
          <w:sz w:val="20"/>
          <w:szCs w:val="20"/>
          <w:rtl/>
          <w:lang w:bidi="fa-IR"/>
        </w:rPr>
      </w:pPr>
      <w:r w:rsidRPr="00825A83">
        <w:rPr>
          <w:rFonts w:cs="B Nazanin" w:hint="cs"/>
          <w:b/>
          <w:bCs/>
          <w:sz w:val="20"/>
          <w:szCs w:val="20"/>
          <w:u w:val="single"/>
          <w:rtl/>
          <w:lang w:bidi="fa-IR"/>
        </w:rPr>
        <w:t xml:space="preserve">متن مصوب </w:t>
      </w:r>
      <w:r>
        <w:rPr>
          <w:rFonts w:cs="B Nazanin" w:hint="cs"/>
          <w:b/>
          <w:bCs/>
          <w:sz w:val="20"/>
          <w:szCs w:val="20"/>
          <w:u w:val="single"/>
          <w:rtl/>
          <w:lang w:bidi="fa-IR"/>
        </w:rPr>
        <w:t>:</w:t>
      </w:r>
    </w:p>
    <w:p w:rsidR="00D96F5A" w:rsidRPr="00B93E98" w:rsidRDefault="00D96F5A" w:rsidP="00B93E98">
      <w:pPr>
        <w:tabs>
          <w:tab w:val="right" w:pos="7856"/>
        </w:tabs>
        <w:bidi/>
        <w:spacing w:line="276" w:lineRule="auto"/>
        <w:ind w:left="-334"/>
        <w:jc w:val="mediumKashida"/>
        <w:rPr>
          <w:rFonts w:ascii="IranNastaliq" w:hAnsi="IranNastaliq" w:cs="B Nazanin"/>
          <w:b/>
          <w:bCs/>
          <w:sz w:val="20"/>
          <w:szCs w:val="20"/>
          <w:u w:val="single"/>
          <w:rtl/>
          <w:lang w:bidi="fa-IR"/>
        </w:rPr>
      </w:pPr>
      <w:r w:rsidRPr="00B93E98">
        <w:rPr>
          <w:rFonts w:ascii="IranNastaliq" w:hAnsi="IranNastaliq" w:cs="B Nazanin" w:hint="cs"/>
          <w:b/>
          <w:bCs/>
          <w:sz w:val="20"/>
          <w:szCs w:val="20"/>
          <w:u w:val="single"/>
          <w:rtl/>
          <w:lang w:bidi="fa-IR"/>
        </w:rPr>
        <w:t>بند الف ماده(1)</w:t>
      </w:r>
      <w:r w:rsidR="009B3741" w:rsidRPr="00B93E98">
        <w:rPr>
          <w:rFonts w:ascii="IranNastaliq" w:hAnsi="IranNastaliq" w:cs="B Nazanin" w:hint="cs"/>
          <w:b/>
          <w:bCs/>
          <w:sz w:val="20"/>
          <w:szCs w:val="20"/>
          <w:u w:val="single"/>
          <w:rtl/>
          <w:lang w:bidi="fa-IR"/>
        </w:rPr>
        <w:t xml:space="preserve"> دستورالعمل اجرایی</w:t>
      </w:r>
      <w:r w:rsidRPr="00B93E98">
        <w:rPr>
          <w:rFonts w:ascii="IranNastaliq" w:hAnsi="IranNastaliq" w:cs="B Nazanin" w:hint="cs"/>
          <w:b/>
          <w:bCs/>
          <w:sz w:val="20"/>
          <w:szCs w:val="20"/>
          <w:u w:val="single"/>
          <w:rtl/>
          <w:lang w:bidi="fa-IR"/>
        </w:rPr>
        <w:t>:</w:t>
      </w:r>
    </w:p>
    <w:p w:rsidR="00D96F5A" w:rsidRDefault="00D96F5A" w:rsidP="00D96F5A">
      <w:pPr>
        <w:bidi/>
        <w:spacing w:line="276" w:lineRule="auto"/>
        <w:ind w:left="-334"/>
        <w:jc w:val="mediumKashida"/>
        <w:rPr>
          <w:rFonts w:ascii="IranNastaliq" w:hAnsi="IranNastaliq" w:cs="B Nazanin"/>
          <w:sz w:val="21"/>
          <w:szCs w:val="21"/>
          <w:rtl/>
          <w:lang w:bidi="fa-IR"/>
        </w:rPr>
      </w:pPr>
      <w:r w:rsidRPr="00C827A1">
        <w:rPr>
          <w:rFonts w:ascii="IranNastaliq" w:hAnsi="IranNastaliq" w:cs="B Nazanin"/>
          <w:sz w:val="21"/>
          <w:szCs w:val="21"/>
          <w:rtl/>
          <w:lang w:bidi="fa-IR"/>
        </w:rPr>
        <w:t xml:space="preserve">مرکز تخصصی خدمات یادگیری فنی و حرفه ای: آموزشگاه آزادی است که دارای حداقل قابلیت های فیزیکی مطابق با فصل «الزامات فنی و ساختاری آموزشگاه» و تجهیزاتی(مطابق با فهرست ضمیمه استاندارد آموزشی) بوده و با هدف تربیت نیروی کار متخصص مورد نیاز بنگاه های اقتصادی،  ارتقاء مهارت های تخصصی و عمومی شاغلین و تقویت و بهبود شرایط منابع انسانی این بنگاه ها، از طریق برگزاری دوره های یادگیری کاربردی و عملیاتی و نیز معرفی، بومی سازی و پیاده سازی فناوری های نوین، </w:t>
      </w:r>
      <w:r>
        <w:rPr>
          <w:rFonts w:ascii="IranNastaliq" w:hAnsi="IranNastaliq" w:cs="B Nazanin" w:hint="cs"/>
          <w:sz w:val="21"/>
          <w:szCs w:val="21"/>
          <w:rtl/>
          <w:lang w:bidi="fa-IR"/>
        </w:rPr>
        <w:t xml:space="preserve">به صورت تخصصی و در </w:t>
      </w:r>
      <w:r w:rsidRPr="00C827A1">
        <w:rPr>
          <w:rFonts w:ascii="IranNastaliq" w:hAnsi="IranNastaliq" w:cs="B Nazanin"/>
          <w:sz w:val="21"/>
          <w:szCs w:val="21"/>
          <w:rtl/>
          <w:lang w:bidi="fa-IR"/>
        </w:rPr>
        <w:t xml:space="preserve">گروه های شغلی </w:t>
      </w:r>
      <w:r>
        <w:rPr>
          <w:rFonts w:ascii="IranNastaliq" w:hAnsi="IranNastaliq" w:cs="B Nazanin" w:hint="cs"/>
          <w:sz w:val="21"/>
          <w:szCs w:val="21"/>
          <w:rtl/>
          <w:lang w:bidi="fa-IR"/>
        </w:rPr>
        <w:t xml:space="preserve">متناسب با </w:t>
      </w:r>
      <w:r w:rsidRPr="00C827A1">
        <w:rPr>
          <w:rFonts w:ascii="IranNastaliq" w:hAnsi="IranNastaliq" w:cs="B Nazanin"/>
          <w:sz w:val="21"/>
          <w:szCs w:val="21"/>
          <w:rtl/>
          <w:lang w:bidi="fa-IR"/>
        </w:rPr>
        <w:t>خط تولید بنگاه اقتصادی،</w:t>
      </w:r>
      <w:r>
        <w:rPr>
          <w:rFonts w:ascii="IranNastaliq" w:hAnsi="IranNastaliq" w:cs="B Nazanin" w:hint="cs"/>
          <w:sz w:val="21"/>
          <w:szCs w:val="21"/>
          <w:rtl/>
          <w:lang w:bidi="fa-IR"/>
        </w:rPr>
        <w:t xml:space="preserve"> </w:t>
      </w:r>
      <w:r w:rsidRPr="00C827A1">
        <w:rPr>
          <w:rFonts w:ascii="IranNastaliq" w:hAnsi="IranNastaliq" w:cs="B Nazanin"/>
          <w:sz w:val="21"/>
          <w:szCs w:val="21"/>
          <w:rtl/>
          <w:lang w:bidi="fa-IR"/>
        </w:rPr>
        <w:t xml:space="preserve">به ارائه خدمات یادگیری حضوری، الکترونیکی یا تلفیقی می پردازد. </w:t>
      </w:r>
    </w:p>
    <w:p w:rsidR="00D96F5A" w:rsidRPr="00D96F5A" w:rsidRDefault="00D96F5A" w:rsidP="00D96F5A">
      <w:pPr>
        <w:bidi/>
        <w:spacing w:line="276" w:lineRule="auto"/>
        <w:ind w:left="-334"/>
        <w:jc w:val="mediumKashida"/>
        <w:rPr>
          <w:rFonts w:ascii="IranNastaliq" w:hAnsi="IranNastaliq" w:cs="B Nazanin"/>
          <w:b/>
          <w:bCs/>
          <w:sz w:val="21"/>
          <w:szCs w:val="21"/>
          <w:lang w:bidi="fa-IR"/>
        </w:rPr>
      </w:pPr>
      <w:r>
        <w:rPr>
          <w:rFonts w:ascii="IranNastaliq" w:hAnsi="IranNastaliq" w:cs="B Nazanin" w:hint="cs"/>
          <w:sz w:val="21"/>
          <w:szCs w:val="21"/>
          <w:rtl/>
          <w:lang w:bidi="fa-IR"/>
        </w:rPr>
        <w:t>تبصره :پارک های علم و فناوری غیردولتی ،مراکز شتاب دهنده و شرکت های دانش بنیان که در راستای تجاری سازی ایده و تولید محصول فعالیت می نمایند نیز می توانند نسبت به اخذ مجوز مرکز تخصصی خدمات یادگیری فنی و حرفه ای اقدام نمایند.</w:t>
      </w:r>
    </w:p>
    <w:p w:rsidR="00D96F5A" w:rsidRPr="00D96F5A" w:rsidRDefault="00D96F5A" w:rsidP="00D96F5A">
      <w:pPr>
        <w:bidi/>
        <w:ind w:left="-334"/>
        <w:rPr>
          <w:rFonts w:ascii="IranNastaliq" w:hAnsi="IranNastaliq" w:cs="B Nazanin"/>
          <w:b/>
          <w:bCs/>
          <w:sz w:val="21"/>
          <w:szCs w:val="21"/>
          <w:rtl/>
          <w:lang w:bidi="fa-IR"/>
        </w:rPr>
      </w:pPr>
      <w:r w:rsidRPr="00D96F5A">
        <w:rPr>
          <w:rFonts w:ascii="IranNastaliq" w:hAnsi="IranNastaliq" w:cs="B Nazanin" w:hint="cs"/>
          <w:b/>
          <w:bCs/>
          <w:sz w:val="21"/>
          <w:szCs w:val="21"/>
          <w:rtl/>
          <w:lang w:bidi="fa-IR"/>
        </w:rPr>
        <w:t>مصوبه شماره (</w:t>
      </w:r>
      <w:r>
        <w:rPr>
          <w:rFonts w:ascii="IranNastaliq" w:hAnsi="IranNastaliq" w:cs="B Nazanin" w:hint="cs"/>
          <w:b/>
          <w:bCs/>
          <w:sz w:val="21"/>
          <w:szCs w:val="21"/>
          <w:rtl/>
          <w:lang w:bidi="fa-IR"/>
        </w:rPr>
        <w:t>2</w:t>
      </w:r>
      <w:r w:rsidRPr="00D96F5A">
        <w:rPr>
          <w:rFonts w:ascii="IranNastaliq" w:hAnsi="IranNastaliq" w:cs="B Nazanin" w:hint="cs"/>
          <w:b/>
          <w:bCs/>
          <w:sz w:val="21"/>
          <w:szCs w:val="21"/>
          <w:rtl/>
          <w:lang w:bidi="fa-IR"/>
        </w:rPr>
        <w:t>) شصت و ششمین جلسه هیات نظارت مرکزی مهرماه 1401</w:t>
      </w:r>
    </w:p>
    <w:p w:rsidR="00D96F5A" w:rsidRPr="00D96F5A" w:rsidRDefault="00D96F5A" w:rsidP="00D96F5A">
      <w:pPr>
        <w:bidi/>
        <w:ind w:left="-334"/>
        <w:rPr>
          <w:rFonts w:ascii="IranNastaliq" w:hAnsi="IranNastaliq" w:cs="B Nazanin"/>
          <w:b/>
          <w:bCs/>
          <w:sz w:val="20"/>
          <w:szCs w:val="20"/>
          <w:rtl/>
          <w:lang w:bidi="fa-IR"/>
        </w:rPr>
      </w:pPr>
      <w:r w:rsidRPr="00D96F5A">
        <w:rPr>
          <w:rFonts w:ascii="IranNastaliq" w:hAnsi="IranNastaliq" w:cs="B Nazanin" w:hint="cs"/>
          <w:b/>
          <w:bCs/>
          <w:sz w:val="20"/>
          <w:szCs w:val="20"/>
          <w:u w:val="single"/>
          <w:rtl/>
          <w:lang w:bidi="fa-IR"/>
        </w:rPr>
        <w:t>موضوع:</w:t>
      </w:r>
      <w:r w:rsidRPr="00D96F5A">
        <w:rPr>
          <w:rFonts w:ascii="IranNastaliq" w:hAnsi="IranNastaliq" w:cs="B Nazanin" w:hint="cs"/>
          <w:b/>
          <w:bCs/>
          <w:sz w:val="20"/>
          <w:szCs w:val="20"/>
          <w:rtl/>
          <w:lang w:bidi="fa-IR"/>
        </w:rPr>
        <w:t xml:space="preserve">  تبصره(1) بند (25) ماده (1) ترکیب </w:t>
      </w:r>
      <w:r w:rsidRPr="00D96F5A">
        <w:rPr>
          <w:rFonts w:ascii="IranNastaliq" w:hAnsi="IranNastaliq" w:cs="B Nazanin" w:hint="eastAsia"/>
          <w:b/>
          <w:bCs/>
          <w:sz w:val="20"/>
          <w:szCs w:val="20"/>
          <w:rtl/>
          <w:lang w:bidi="fa-IR"/>
        </w:rPr>
        <w:t xml:space="preserve"> </w:t>
      </w:r>
      <w:r w:rsidRPr="00D96F5A">
        <w:rPr>
          <w:rFonts w:ascii="IranNastaliq" w:hAnsi="IranNastaliq" w:cs="B Nazanin" w:hint="cs"/>
          <w:b/>
          <w:bCs/>
          <w:sz w:val="20"/>
          <w:szCs w:val="20"/>
          <w:rtl/>
          <w:lang w:bidi="fa-IR"/>
        </w:rPr>
        <w:t xml:space="preserve">اعضای  </w:t>
      </w:r>
      <w:r w:rsidRPr="00D96F5A">
        <w:rPr>
          <w:rFonts w:ascii="IranNastaliq" w:hAnsi="IranNastaliq" w:cs="B Nazanin" w:hint="eastAsia"/>
          <w:b/>
          <w:bCs/>
          <w:sz w:val="20"/>
          <w:szCs w:val="20"/>
          <w:rtl/>
          <w:lang w:bidi="fa-IR"/>
        </w:rPr>
        <w:t>ه</w:t>
      </w:r>
      <w:r w:rsidRPr="00D96F5A">
        <w:rPr>
          <w:rFonts w:ascii="IranNastaliq" w:hAnsi="IranNastaliq" w:cs="B Nazanin"/>
          <w:b/>
          <w:bCs/>
          <w:sz w:val="20"/>
          <w:szCs w:val="20"/>
          <w:rtl/>
          <w:lang w:bidi="fa-IR"/>
        </w:rPr>
        <w:t>ی</w:t>
      </w:r>
      <w:r w:rsidRPr="00D96F5A">
        <w:rPr>
          <w:rFonts w:ascii="IranNastaliq" w:hAnsi="IranNastaliq" w:cs="B Nazanin" w:hint="eastAsia"/>
          <w:b/>
          <w:bCs/>
          <w:sz w:val="20"/>
          <w:szCs w:val="20"/>
          <w:rtl/>
          <w:lang w:bidi="fa-IR"/>
        </w:rPr>
        <w:t>أت</w:t>
      </w:r>
      <w:r w:rsidRPr="00D96F5A">
        <w:rPr>
          <w:rFonts w:ascii="IranNastaliq" w:hAnsi="IranNastaliq" w:cs="B Nazanin"/>
          <w:b/>
          <w:bCs/>
          <w:sz w:val="20"/>
          <w:szCs w:val="20"/>
          <w:rtl/>
          <w:lang w:bidi="fa-IR"/>
        </w:rPr>
        <w:t xml:space="preserve"> </w:t>
      </w:r>
      <w:r w:rsidRPr="00D96F5A">
        <w:rPr>
          <w:rFonts w:ascii="IranNastaliq" w:hAnsi="IranNastaliq" w:cs="B Nazanin" w:hint="eastAsia"/>
          <w:b/>
          <w:bCs/>
          <w:sz w:val="20"/>
          <w:szCs w:val="20"/>
          <w:rtl/>
          <w:lang w:bidi="fa-IR"/>
        </w:rPr>
        <w:t>نظارت</w:t>
      </w:r>
      <w:r w:rsidRPr="00D96F5A">
        <w:rPr>
          <w:rFonts w:ascii="IranNastaliq" w:hAnsi="IranNastaliq" w:cs="B Nazanin"/>
          <w:b/>
          <w:bCs/>
          <w:sz w:val="20"/>
          <w:szCs w:val="20"/>
          <w:rtl/>
          <w:lang w:bidi="fa-IR"/>
        </w:rPr>
        <w:t xml:space="preserve"> </w:t>
      </w:r>
      <w:r w:rsidRPr="00D96F5A">
        <w:rPr>
          <w:rFonts w:ascii="IranNastaliq" w:hAnsi="IranNastaliq" w:cs="B Nazanin" w:hint="cs"/>
          <w:b/>
          <w:bCs/>
          <w:sz w:val="20"/>
          <w:szCs w:val="20"/>
          <w:rtl/>
          <w:lang w:bidi="fa-IR"/>
        </w:rPr>
        <w:t>مرکزی</w:t>
      </w:r>
    </w:p>
    <w:p w:rsidR="00D96F5A" w:rsidRDefault="00D96F5A" w:rsidP="00AE5C77">
      <w:pPr>
        <w:bidi/>
        <w:spacing w:line="276" w:lineRule="auto"/>
        <w:ind w:left="-334"/>
        <w:jc w:val="mediumKashida"/>
        <w:rPr>
          <w:rFonts w:cs="Arial"/>
          <w:sz w:val="28"/>
          <w:szCs w:val="28"/>
          <w:rtl/>
          <w:lang w:bidi="fa-IR"/>
        </w:rPr>
      </w:pPr>
      <w:r w:rsidRPr="00D96F5A">
        <w:rPr>
          <w:rFonts w:cs="B Nazanin" w:hint="cs"/>
          <w:b/>
          <w:bCs/>
          <w:sz w:val="20"/>
          <w:szCs w:val="20"/>
          <w:u w:val="single"/>
          <w:rtl/>
          <w:lang w:bidi="fa-IR"/>
        </w:rPr>
        <w:t>متن مصوب:</w:t>
      </w:r>
    </w:p>
    <w:p w:rsidR="00D96F5A" w:rsidRPr="009B3741" w:rsidRDefault="00D96F5A" w:rsidP="00D96F5A">
      <w:pPr>
        <w:bidi/>
        <w:spacing w:line="276" w:lineRule="auto"/>
        <w:ind w:left="-334"/>
        <w:jc w:val="mediumKashida"/>
        <w:rPr>
          <w:rFonts w:ascii="IranNastaliq" w:hAnsi="IranNastaliq" w:cs="B Nazanin"/>
          <w:sz w:val="20"/>
          <w:szCs w:val="20"/>
          <w:u w:val="single"/>
          <w:rtl/>
          <w:lang w:bidi="fa-IR"/>
        </w:rPr>
      </w:pPr>
      <w:r w:rsidRPr="009B3741">
        <w:rPr>
          <w:rFonts w:ascii="IranNastaliq" w:hAnsi="IranNastaliq" w:cs="B Nazanin" w:hint="cs"/>
          <w:b/>
          <w:bCs/>
          <w:sz w:val="20"/>
          <w:szCs w:val="20"/>
          <w:u w:val="single"/>
          <w:rtl/>
          <w:lang w:bidi="fa-IR"/>
        </w:rPr>
        <w:t>تبصره(1) بند(25) ماده(1)</w:t>
      </w:r>
      <w:r w:rsidR="009B3741" w:rsidRPr="009B3741">
        <w:rPr>
          <w:rFonts w:ascii="IranNastaliq" w:hAnsi="IranNastaliq" w:cs="B Nazanin" w:hint="cs"/>
          <w:b/>
          <w:bCs/>
          <w:sz w:val="20"/>
          <w:szCs w:val="20"/>
          <w:u w:val="single"/>
          <w:rtl/>
          <w:lang w:bidi="fa-IR"/>
        </w:rPr>
        <w:t>دستورالعمل اجرایی</w:t>
      </w:r>
      <w:r w:rsidRPr="009B3741">
        <w:rPr>
          <w:rFonts w:ascii="IranNastaliq" w:hAnsi="IranNastaliq" w:cs="B Nazanin" w:hint="cs"/>
          <w:sz w:val="20"/>
          <w:szCs w:val="20"/>
          <w:u w:val="single"/>
          <w:rtl/>
          <w:lang w:bidi="fa-IR"/>
        </w:rPr>
        <w:t>:</w:t>
      </w:r>
    </w:p>
    <w:p w:rsidR="00D96F5A" w:rsidRDefault="00D96F5A" w:rsidP="00D96F5A">
      <w:pPr>
        <w:bidi/>
        <w:spacing w:line="276" w:lineRule="auto"/>
        <w:ind w:left="-334"/>
        <w:jc w:val="mediumKashida"/>
        <w:rPr>
          <w:rFonts w:ascii="IranNastaliq" w:hAnsi="IranNastaliq" w:cs="B Nazanin"/>
          <w:sz w:val="21"/>
          <w:szCs w:val="21"/>
          <w:rtl/>
          <w:lang w:bidi="fa-IR"/>
        </w:rPr>
      </w:pPr>
      <w:r w:rsidRPr="00660439">
        <w:rPr>
          <w:rFonts w:ascii="IranNastaliq" w:hAnsi="IranNastaliq" w:cs="B Nazanin" w:hint="cs"/>
          <w:sz w:val="21"/>
          <w:szCs w:val="21"/>
          <w:rtl/>
          <w:lang w:bidi="fa-IR"/>
        </w:rPr>
        <w:t xml:space="preserve">ترکیب اعضای هیات نظارت مرکزی مرکب از بخش دولتی و غیر دولتی به پیشنهاد رئیس سازمان و تایید وزیر تعاون، کار و رفاه اجتماعی تعیین می گردد. </w:t>
      </w:r>
    </w:p>
    <w:p w:rsidR="00AE5C77" w:rsidRDefault="00AE5C77" w:rsidP="00AE5C77">
      <w:pPr>
        <w:bidi/>
        <w:ind w:left="-334"/>
        <w:rPr>
          <w:rFonts w:ascii="IranNastaliq" w:hAnsi="IranNastaliq" w:cs="B Nazanin"/>
          <w:b/>
          <w:bCs/>
          <w:sz w:val="21"/>
          <w:szCs w:val="21"/>
          <w:rtl/>
          <w:lang w:bidi="fa-IR"/>
        </w:rPr>
      </w:pPr>
      <w:r>
        <w:rPr>
          <w:rFonts w:ascii="IranNastaliq" w:hAnsi="IranNastaliq" w:cs="B Nazanin" w:hint="cs"/>
          <w:b/>
          <w:bCs/>
          <w:sz w:val="21"/>
          <w:szCs w:val="21"/>
          <w:rtl/>
          <w:lang w:bidi="fa-IR"/>
        </w:rPr>
        <w:t>مصوبه شماره (3</w:t>
      </w:r>
      <w:r w:rsidRPr="00AE5C77">
        <w:rPr>
          <w:rFonts w:ascii="IranNastaliq" w:hAnsi="IranNastaliq" w:cs="B Nazanin" w:hint="cs"/>
          <w:b/>
          <w:bCs/>
          <w:sz w:val="21"/>
          <w:szCs w:val="21"/>
          <w:rtl/>
          <w:lang w:bidi="fa-IR"/>
        </w:rPr>
        <w:t>) شصت و ششمین جلسه هیات نظارت مرکزی مهرماه 1401</w:t>
      </w:r>
    </w:p>
    <w:p w:rsidR="00AE5C77" w:rsidRPr="00AE5C77" w:rsidRDefault="00AE5C77" w:rsidP="00AE5C77">
      <w:pPr>
        <w:bidi/>
        <w:ind w:left="-334"/>
        <w:rPr>
          <w:rFonts w:ascii="IranNastaliq" w:hAnsi="IranNastaliq" w:cs="B Nazanin"/>
          <w:b/>
          <w:bCs/>
          <w:sz w:val="20"/>
          <w:szCs w:val="20"/>
          <w:rtl/>
          <w:lang w:bidi="fa-IR"/>
        </w:rPr>
      </w:pPr>
      <w:r w:rsidRPr="0068180D">
        <w:rPr>
          <w:rFonts w:ascii="IranNastaliq" w:hAnsi="IranNastaliq" w:cs="B Nazanin" w:hint="cs"/>
          <w:b/>
          <w:bCs/>
          <w:sz w:val="20"/>
          <w:szCs w:val="20"/>
          <w:u w:val="single"/>
          <w:rtl/>
          <w:lang w:bidi="fa-IR"/>
        </w:rPr>
        <w:t>موضوع:</w:t>
      </w:r>
      <w:r w:rsidRPr="00AE5C77">
        <w:rPr>
          <w:rFonts w:ascii="IranNastaliq" w:hAnsi="IranNastaliq" w:cs="B Nazanin" w:hint="cs"/>
          <w:b/>
          <w:bCs/>
          <w:sz w:val="20"/>
          <w:szCs w:val="20"/>
          <w:rtl/>
          <w:lang w:bidi="fa-IR"/>
        </w:rPr>
        <w:t xml:space="preserve">  تبصره(1) بند  (26) ماده( 1 )</w:t>
      </w:r>
      <w:r w:rsidRPr="00AE5C77">
        <w:rPr>
          <w:rFonts w:ascii="IranNastaliq" w:hAnsi="IranNastaliq" w:cs="B Nazanin" w:hint="eastAsia"/>
          <w:b/>
          <w:bCs/>
          <w:sz w:val="20"/>
          <w:szCs w:val="20"/>
          <w:rtl/>
          <w:lang w:bidi="fa-IR"/>
        </w:rPr>
        <w:t xml:space="preserve"> </w:t>
      </w:r>
      <w:r w:rsidRPr="00AE5C77">
        <w:rPr>
          <w:rFonts w:ascii="IranNastaliq" w:hAnsi="IranNastaliq" w:cs="B Nazanin" w:hint="cs"/>
          <w:b/>
          <w:bCs/>
          <w:sz w:val="20"/>
          <w:szCs w:val="20"/>
          <w:rtl/>
          <w:lang w:bidi="fa-IR"/>
        </w:rPr>
        <w:t xml:space="preserve">ترکیب اعضاء هیات نظارت استان  </w:t>
      </w:r>
    </w:p>
    <w:p w:rsidR="00AE5C77" w:rsidRDefault="00AE5C77" w:rsidP="00AE5C77">
      <w:pPr>
        <w:bidi/>
        <w:ind w:left="-334"/>
        <w:rPr>
          <w:rFonts w:cs="B Nazanin"/>
          <w:b/>
          <w:bCs/>
          <w:sz w:val="20"/>
          <w:szCs w:val="20"/>
          <w:u w:val="single"/>
          <w:rtl/>
          <w:lang w:bidi="fa-IR"/>
        </w:rPr>
      </w:pPr>
      <w:r w:rsidRPr="00AE5C77">
        <w:rPr>
          <w:rFonts w:cs="B Nazanin" w:hint="cs"/>
          <w:b/>
          <w:bCs/>
          <w:sz w:val="20"/>
          <w:szCs w:val="20"/>
          <w:u w:val="single"/>
          <w:rtl/>
          <w:lang w:bidi="fa-IR"/>
        </w:rPr>
        <w:t xml:space="preserve">متن مصوب </w:t>
      </w:r>
      <w:r>
        <w:rPr>
          <w:rFonts w:cs="B Nazanin" w:hint="cs"/>
          <w:b/>
          <w:bCs/>
          <w:sz w:val="20"/>
          <w:szCs w:val="20"/>
          <w:u w:val="single"/>
          <w:rtl/>
          <w:lang w:bidi="fa-IR"/>
        </w:rPr>
        <w:t>:</w:t>
      </w:r>
    </w:p>
    <w:p w:rsidR="00AE5C77" w:rsidRDefault="009B3741" w:rsidP="00AE5C77">
      <w:pPr>
        <w:bidi/>
        <w:ind w:left="-334"/>
        <w:rPr>
          <w:rFonts w:ascii="Times New Roman" w:eastAsia="Times New Roman" w:hAnsi="Times New Roman" w:cs="B Nazanin"/>
          <w:color w:val="000000" w:themeColor="text1"/>
          <w:sz w:val="28"/>
          <w:szCs w:val="28"/>
          <w:rtl/>
          <w:lang w:bidi="fa-IR"/>
        </w:rPr>
      </w:pPr>
      <w:r w:rsidRPr="009B3741">
        <w:rPr>
          <w:rFonts w:cs="B Nazanin" w:hint="cs"/>
          <w:b/>
          <w:bCs/>
          <w:sz w:val="20"/>
          <w:szCs w:val="20"/>
          <w:u w:val="single"/>
          <w:rtl/>
          <w:lang w:bidi="fa-IR"/>
        </w:rPr>
        <w:t>تبصره(1) بند(26) ماده(1) دستورالعمل اجرایی :</w:t>
      </w:r>
      <w:r w:rsidR="00AE5C77" w:rsidRPr="00B245F2">
        <w:rPr>
          <w:rFonts w:ascii="IranNastaliq" w:hAnsi="IranNastaliq" w:cs="B Nazanin" w:hint="cs"/>
          <w:sz w:val="21"/>
          <w:szCs w:val="21"/>
          <w:rtl/>
          <w:lang w:bidi="fa-IR"/>
        </w:rPr>
        <w:t>ترکیب اعضای هیات نظارت استان، مرکب از بخش دولتی و غیر دولتی، متناظر با ترکیب اعضاء هیات نظارت مرکزی و با تصویب هیات مذکور، تعیین و هرگونه تغییر متاثر از ترکیب جدید، از طریق دبیر خانه هیات نظارت مرکزی، جهت اجرا،  به ادارات کل استان ها ابلاغ می گردد</w:t>
      </w:r>
      <w:r w:rsidR="00AE5C77">
        <w:rPr>
          <w:rFonts w:ascii="Times New Roman" w:eastAsia="Times New Roman" w:hAnsi="Times New Roman" w:cs="B Nazanin" w:hint="cs"/>
          <w:rtl/>
        </w:rPr>
        <w:t xml:space="preserve">. </w:t>
      </w:r>
    </w:p>
    <w:p w:rsidR="00B93E98" w:rsidRDefault="00B93E98" w:rsidP="00B93E98">
      <w:pPr>
        <w:bidi/>
        <w:ind w:left="-334"/>
        <w:rPr>
          <w:rFonts w:ascii="IranNastaliq" w:hAnsi="IranNastaliq" w:cs="B Nazanin"/>
          <w:b/>
          <w:bCs/>
          <w:sz w:val="21"/>
          <w:szCs w:val="21"/>
          <w:rtl/>
          <w:lang w:bidi="fa-IR"/>
        </w:rPr>
      </w:pPr>
      <w:r>
        <w:rPr>
          <w:rFonts w:ascii="IranNastaliq" w:hAnsi="IranNastaliq" w:cs="B Nazanin" w:hint="cs"/>
          <w:b/>
          <w:bCs/>
          <w:sz w:val="21"/>
          <w:szCs w:val="21"/>
          <w:rtl/>
          <w:lang w:bidi="fa-IR"/>
        </w:rPr>
        <w:t>مصوبه شماره (4</w:t>
      </w:r>
      <w:r w:rsidRPr="00AE5C77">
        <w:rPr>
          <w:rFonts w:ascii="IranNastaliq" w:hAnsi="IranNastaliq" w:cs="B Nazanin" w:hint="cs"/>
          <w:b/>
          <w:bCs/>
          <w:sz w:val="21"/>
          <w:szCs w:val="21"/>
          <w:rtl/>
          <w:lang w:bidi="fa-IR"/>
        </w:rPr>
        <w:t>) شصت و ششمین جلسه هیات نظارت مرکزی مهرماه 1401</w:t>
      </w:r>
    </w:p>
    <w:p w:rsidR="0068180D" w:rsidRPr="0068180D" w:rsidRDefault="0068180D" w:rsidP="003A1423">
      <w:pPr>
        <w:bidi/>
        <w:ind w:left="-334"/>
        <w:rPr>
          <w:rFonts w:ascii="IranNastaliq" w:hAnsi="IranNastaliq" w:cs="B Nazanin"/>
          <w:b/>
          <w:bCs/>
          <w:sz w:val="20"/>
          <w:szCs w:val="20"/>
          <w:rtl/>
          <w:lang w:bidi="fa-IR"/>
        </w:rPr>
      </w:pPr>
      <w:r w:rsidRPr="0068180D">
        <w:rPr>
          <w:rFonts w:ascii="IranNastaliq" w:hAnsi="IranNastaliq" w:cs="B Nazanin" w:hint="cs"/>
          <w:b/>
          <w:bCs/>
          <w:sz w:val="20"/>
          <w:szCs w:val="20"/>
          <w:u w:val="single"/>
          <w:rtl/>
          <w:lang w:bidi="fa-IR"/>
        </w:rPr>
        <w:t>موضوع:</w:t>
      </w:r>
      <w:r w:rsidRPr="0068180D">
        <w:rPr>
          <w:rFonts w:ascii="IranNastaliq" w:hAnsi="IranNastaliq" w:cs="B Nazanin" w:hint="cs"/>
          <w:b/>
          <w:bCs/>
          <w:sz w:val="20"/>
          <w:szCs w:val="20"/>
          <w:rtl/>
          <w:lang w:bidi="fa-IR"/>
        </w:rPr>
        <w:t xml:space="preserve">  بند 8ماده( 39 )</w:t>
      </w:r>
      <w:r w:rsidR="003A1423">
        <w:rPr>
          <w:rFonts w:ascii="IranNastaliq" w:hAnsi="IranNastaliq" w:cs="B Nazanin" w:hint="cs"/>
          <w:b/>
          <w:bCs/>
          <w:sz w:val="20"/>
          <w:szCs w:val="20"/>
          <w:rtl/>
          <w:lang w:bidi="fa-IR"/>
        </w:rPr>
        <w:t xml:space="preserve"> و مواد </w:t>
      </w:r>
      <w:r w:rsidRPr="0068180D">
        <w:rPr>
          <w:rFonts w:ascii="IranNastaliq" w:hAnsi="IranNastaliq" w:cs="B Nazanin" w:hint="cs"/>
          <w:b/>
          <w:bCs/>
          <w:sz w:val="20"/>
          <w:szCs w:val="20"/>
          <w:rtl/>
          <w:lang w:bidi="fa-IR"/>
        </w:rPr>
        <w:t xml:space="preserve">(40)، (41) و (42) و تبصره های ذیل مواد اعلام شده، در خصوص شرایط صدور و دریافت ابلاغ مربیگری برای متقاضیان مربیگری آموزشگاههای آزاد </w:t>
      </w:r>
    </w:p>
    <w:p w:rsidR="0068180D" w:rsidRPr="00561475" w:rsidRDefault="0068180D" w:rsidP="00561475">
      <w:pPr>
        <w:bidi/>
        <w:ind w:left="-334"/>
        <w:rPr>
          <w:rFonts w:cs="B Nazanin"/>
          <w:b/>
          <w:bCs/>
          <w:sz w:val="20"/>
          <w:szCs w:val="20"/>
          <w:u w:val="single"/>
          <w:rtl/>
          <w:lang w:bidi="fa-IR"/>
        </w:rPr>
      </w:pPr>
      <w:r w:rsidRPr="00561475">
        <w:rPr>
          <w:rFonts w:cs="B Nazanin" w:hint="cs"/>
          <w:b/>
          <w:bCs/>
          <w:sz w:val="20"/>
          <w:szCs w:val="20"/>
          <w:u w:val="single"/>
          <w:rtl/>
          <w:lang w:bidi="fa-IR"/>
        </w:rPr>
        <w:t xml:space="preserve">متن مصوب </w:t>
      </w:r>
      <w:r w:rsidR="00561475" w:rsidRPr="00561475">
        <w:rPr>
          <w:rFonts w:cs="B Nazanin" w:hint="cs"/>
          <w:b/>
          <w:bCs/>
          <w:sz w:val="20"/>
          <w:szCs w:val="20"/>
          <w:u w:val="single"/>
          <w:rtl/>
          <w:lang w:bidi="fa-IR"/>
        </w:rPr>
        <w:t>:</w:t>
      </w:r>
    </w:p>
    <w:p w:rsidR="0068180D" w:rsidRPr="00A92F82" w:rsidRDefault="0068180D" w:rsidP="00561475">
      <w:pPr>
        <w:tabs>
          <w:tab w:val="right" w:pos="-424"/>
          <w:tab w:val="right" w:pos="425"/>
        </w:tabs>
        <w:bidi/>
        <w:spacing w:line="216" w:lineRule="auto"/>
        <w:ind w:left="-334"/>
        <w:jc w:val="both"/>
        <w:rPr>
          <w:rFonts w:ascii="IranNastaliq" w:hAnsi="IranNastaliq" w:cs="B Nazanin"/>
          <w:sz w:val="21"/>
          <w:szCs w:val="21"/>
          <w:lang w:bidi="fa-IR"/>
        </w:rPr>
      </w:pPr>
      <w:r w:rsidRPr="008D6503">
        <w:rPr>
          <w:rFonts w:ascii="IranNastaliq" w:hAnsi="IranNastaliq" w:cs="B Nazanin" w:hint="cs"/>
          <w:sz w:val="21"/>
          <w:szCs w:val="21"/>
          <w:rtl/>
          <w:lang w:bidi="fa-IR"/>
        </w:rPr>
        <w:t xml:space="preserve"> </w:t>
      </w:r>
      <w:r w:rsidRPr="00A92F82">
        <w:rPr>
          <w:rFonts w:ascii="IranNastaliq" w:hAnsi="IranNastaliq" w:cs="B Nazanin" w:hint="cs"/>
          <w:sz w:val="21"/>
          <w:szCs w:val="21"/>
          <w:rtl/>
          <w:lang w:bidi="fa-IR"/>
        </w:rPr>
        <w:t xml:space="preserve">ماده </w:t>
      </w:r>
      <w:r w:rsidR="00561475">
        <w:rPr>
          <w:rFonts w:ascii="IranNastaliq" w:hAnsi="IranNastaliq" w:cs="B Nazanin" w:hint="cs"/>
          <w:sz w:val="21"/>
          <w:szCs w:val="21"/>
          <w:rtl/>
          <w:lang w:bidi="fa-IR"/>
        </w:rPr>
        <w:t>(39) :</w:t>
      </w:r>
      <w:r w:rsidRPr="00A92F82">
        <w:rPr>
          <w:rFonts w:ascii="IranNastaliq" w:hAnsi="IranNastaliq" w:cs="B Nazanin"/>
          <w:sz w:val="21"/>
          <w:szCs w:val="21"/>
          <w:rtl/>
          <w:lang w:bidi="fa-IR"/>
        </w:rPr>
        <w:t xml:space="preserve"> </w:t>
      </w:r>
      <w:r w:rsidR="00561475">
        <w:rPr>
          <w:rFonts w:ascii="IranNastaliq" w:hAnsi="IranNastaliq" w:cs="B Nazanin" w:hint="cs"/>
          <w:sz w:val="21"/>
          <w:szCs w:val="21"/>
          <w:rtl/>
          <w:lang w:bidi="fa-IR"/>
        </w:rPr>
        <w:t>متقاضیان</w:t>
      </w:r>
      <w:r w:rsidRPr="00A92F82">
        <w:rPr>
          <w:rFonts w:ascii="IranNastaliq" w:hAnsi="IranNastaliq" w:cs="B Nazanin"/>
          <w:sz w:val="21"/>
          <w:szCs w:val="21"/>
          <w:rtl/>
          <w:lang w:bidi="fa-IR"/>
        </w:rPr>
        <w:t xml:space="preserve"> مربیگری در آموزشگاه فنی و حرفه ای آزاد</w:t>
      </w:r>
      <w:r w:rsidR="00561475">
        <w:rPr>
          <w:rFonts w:ascii="IranNastaliq" w:hAnsi="IranNastaliq" w:cs="B Nazanin" w:hint="cs"/>
          <w:sz w:val="21"/>
          <w:szCs w:val="21"/>
          <w:rtl/>
          <w:lang w:bidi="fa-IR"/>
        </w:rPr>
        <w:t xml:space="preserve"> </w:t>
      </w:r>
      <w:r w:rsidRPr="00A92F82">
        <w:rPr>
          <w:rFonts w:ascii="IranNastaliq" w:hAnsi="IranNastaliq" w:cs="B Nazanin"/>
          <w:sz w:val="21"/>
          <w:szCs w:val="21"/>
          <w:rtl/>
          <w:lang w:bidi="fa-IR"/>
        </w:rPr>
        <w:t>بايد واجد شرايط زير باشند:</w:t>
      </w:r>
    </w:p>
    <w:p w:rsidR="0068180D" w:rsidRPr="00A92F82" w:rsidRDefault="0068180D" w:rsidP="0068180D">
      <w:pPr>
        <w:tabs>
          <w:tab w:val="right" w:pos="-424"/>
          <w:tab w:val="right" w:pos="425"/>
        </w:tabs>
        <w:bidi/>
        <w:spacing w:line="216" w:lineRule="auto"/>
        <w:ind w:left="-334"/>
        <w:jc w:val="both"/>
        <w:rPr>
          <w:rFonts w:ascii="IranNastaliq" w:hAnsi="IranNastaliq" w:cs="B Nazanin"/>
          <w:sz w:val="21"/>
          <w:szCs w:val="21"/>
          <w:lang w:bidi="fa-IR"/>
        </w:rPr>
      </w:pPr>
      <w:r w:rsidRPr="00A92F82">
        <w:rPr>
          <w:rFonts w:ascii="IranNastaliq" w:hAnsi="IranNastaliq" w:cs="B Nazanin"/>
          <w:sz w:val="21"/>
          <w:szCs w:val="21"/>
          <w:rtl/>
          <w:lang w:bidi="fa-IR"/>
        </w:rPr>
        <w:t xml:space="preserve">1-تابعيت جمهوري اسلامي ايران. </w:t>
      </w:r>
    </w:p>
    <w:p w:rsidR="0068180D" w:rsidRPr="00A92F82" w:rsidRDefault="0068180D" w:rsidP="0068180D">
      <w:pPr>
        <w:tabs>
          <w:tab w:val="right" w:pos="-424"/>
          <w:tab w:val="right" w:pos="425"/>
        </w:tabs>
        <w:bidi/>
        <w:spacing w:line="216" w:lineRule="auto"/>
        <w:ind w:left="-334"/>
        <w:jc w:val="both"/>
        <w:rPr>
          <w:rFonts w:ascii="IranNastaliq" w:hAnsi="IranNastaliq" w:cs="B Nazanin"/>
          <w:sz w:val="21"/>
          <w:szCs w:val="21"/>
          <w:lang w:bidi="fa-IR"/>
        </w:rPr>
      </w:pPr>
      <w:r w:rsidRPr="00A92F82">
        <w:rPr>
          <w:rFonts w:ascii="IranNastaliq" w:hAnsi="IranNastaliq" w:cs="B Nazanin"/>
          <w:sz w:val="21"/>
          <w:szCs w:val="21"/>
          <w:rtl/>
          <w:lang w:bidi="fa-IR"/>
        </w:rPr>
        <w:t xml:space="preserve">2-مسلمان يا پيرو يكي از اقليت هاي ديني شناخته شده و ملزم به پيروي از قانون اساسي جمهوري اسلامي ايران. </w:t>
      </w:r>
    </w:p>
    <w:p w:rsidR="0068180D" w:rsidRPr="00A92F82" w:rsidRDefault="0068180D" w:rsidP="00263F38">
      <w:pPr>
        <w:tabs>
          <w:tab w:val="right" w:pos="-424"/>
          <w:tab w:val="right" w:pos="425"/>
        </w:tabs>
        <w:bidi/>
        <w:spacing w:line="216" w:lineRule="auto"/>
        <w:ind w:left="-334"/>
        <w:jc w:val="both"/>
        <w:rPr>
          <w:rFonts w:ascii="IranNastaliq" w:hAnsi="IranNastaliq" w:cs="B Nazanin"/>
          <w:sz w:val="21"/>
          <w:szCs w:val="21"/>
          <w:lang w:bidi="fa-IR"/>
        </w:rPr>
      </w:pPr>
      <w:r w:rsidRPr="00A92F82">
        <w:rPr>
          <w:rFonts w:ascii="IranNastaliq" w:hAnsi="IranNastaliq" w:cs="B Nazanin"/>
          <w:sz w:val="21"/>
          <w:szCs w:val="21"/>
          <w:rtl/>
          <w:lang w:bidi="fa-IR"/>
        </w:rPr>
        <w:lastRenderedPageBreak/>
        <w:t xml:space="preserve">3-دارابودن صلاحيت اخلاقي، سياسي، فرهنگي و عدم وابستگي به رژيم گذشته </w:t>
      </w:r>
      <w:r w:rsidR="00263F38">
        <w:rPr>
          <w:rFonts w:ascii="IranNastaliq" w:hAnsi="IranNastaliq" w:cs="B Nazanin" w:hint="cs"/>
          <w:sz w:val="21"/>
          <w:szCs w:val="21"/>
          <w:rtl/>
          <w:lang w:bidi="fa-IR"/>
        </w:rPr>
        <w:t>( تایید مطابق ضوابط جاری سازمان آموزش فنی و حرفه ای کشور صورت می گیرد.)</w:t>
      </w:r>
    </w:p>
    <w:p w:rsidR="0068180D" w:rsidRPr="00A92F82" w:rsidRDefault="0068180D" w:rsidP="00561475">
      <w:pPr>
        <w:tabs>
          <w:tab w:val="right" w:pos="-424"/>
          <w:tab w:val="right" w:pos="425"/>
        </w:tabs>
        <w:bidi/>
        <w:spacing w:line="216" w:lineRule="auto"/>
        <w:ind w:left="-334"/>
        <w:jc w:val="both"/>
        <w:rPr>
          <w:rFonts w:ascii="IranNastaliq" w:hAnsi="IranNastaliq" w:cs="B Nazanin"/>
          <w:sz w:val="21"/>
          <w:szCs w:val="21"/>
          <w:lang w:bidi="fa-IR"/>
        </w:rPr>
      </w:pPr>
      <w:r w:rsidRPr="00A92F82">
        <w:rPr>
          <w:rFonts w:ascii="IranNastaliq" w:hAnsi="IranNastaliq" w:cs="B Nazanin"/>
          <w:sz w:val="21"/>
          <w:szCs w:val="21"/>
          <w:rtl/>
          <w:lang w:bidi="fa-IR"/>
        </w:rPr>
        <w:t>4-</w:t>
      </w:r>
      <w:r>
        <w:rPr>
          <w:rFonts w:ascii="IranNastaliq" w:hAnsi="IranNastaliq" w:cs="B Nazanin" w:hint="cs"/>
          <w:sz w:val="21"/>
          <w:szCs w:val="21"/>
          <w:rtl/>
          <w:lang w:bidi="fa-IR"/>
        </w:rPr>
        <w:t xml:space="preserve"> </w:t>
      </w:r>
      <w:r w:rsidRPr="00A92F82">
        <w:rPr>
          <w:rFonts w:ascii="IranNastaliq" w:hAnsi="IranNastaliq" w:cs="B Nazanin"/>
          <w:sz w:val="21"/>
          <w:szCs w:val="21"/>
          <w:rtl/>
          <w:lang w:bidi="fa-IR"/>
        </w:rPr>
        <w:t xml:space="preserve">نداشتن سوء پيشينه كيفري موثر </w:t>
      </w:r>
    </w:p>
    <w:p w:rsidR="0068180D" w:rsidRPr="00A92F82" w:rsidRDefault="0068180D" w:rsidP="00561475">
      <w:pPr>
        <w:tabs>
          <w:tab w:val="right" w:pos="-424"/>
          <w:tab w:val="right" w:pos="425"/>
        </w:tabs>
        <w:bidi/>
        <w:spacing w:line="216" w:lineRule="auto"/>
        <w:ind w:left="-334"/>
        <w:jc w:val="both"/>
        <w:rPr>
          <w:rFonts w:ascii="IranNastaliq" w:hAnsi="IranNastaliq" w:cs="B Nazanin"/>
          <w:sz w:val="21"/>
          <w:szCs w:val="21"/>
          <w:lang w:bidi="fa-IR"/>
        </w:rPr>
      </w:pPr>
      <w:r w:rsidRPr="00A92F82">
        <w:rPr>
          <w:rFonts w:ascii="IranNastaliq" w:hAnsi="IranNastaliq" w:cs="B Nazanin"/>
          <w:sz w:val="21"/>
          <w:szCs w:val="21"/>
          <w:rtl/>
          <w:lang w:bidi="fa-IR"/>
        </w:rPr>
        <w:t>5-</w:t>
      </w:r>
      <w:r>
        <w:rPr>
          <w:rFonts w:ascii="IranNastaliq" w:hAnsi="IranNastaliq" w:cs="B Nazanin" w:hint="cs"/>
          <w:sz w:val="21"/>
          <w:szCs w:val="21"/>
          <w:rtl/>
          <w:lang w:bidi="fa-IR"/>
        </w:rPr>
        <w:t xml:space="preserve"> </w:t>
      </w:r>
      <w:r w:rsidRPr="00A92F82">
        <w:rPr>
          <w:rFonts w:ascii="IranNastaliq" w:hAnsi="IranNastaliq" w:cs="B Nazanin"/>
          <w:sz w:val="21"/>
          <w:szCs w:val="21"/>
          <w:rtl/>
          <w:lang w:bidi="fa-IR"/>
        </w:rPr>
        <w:t xml:space="preserve">عدم اعتياد به مواد مخدر و روان </w:t>
      </w:r>
      <w:r w:rsidRPr="00A92F82">
        <w:rPr>
          <w:rFonts w:ascii="IranNastaliq" w:hAnsi="IranNastaliq" w:cs="B Nazanin" w:hint="cs"/>
          <w:sz w:val="21"/>
          <w:szCs w:val="21"/>
          <w:rtl/>
          <w:lang w:bidi="fa-IR"/>
        </w:rPr>
        <w:t>گردان</w:t>
      </w:r>
    </w:p>
    <w:p w:rsidR="0068180D" w:rsidRPr="00A92F82" w:rsidRDefault="0068180D" w:rsidP="0068180D">
      <w:pPr>
        <w:tabs>
          <w:tab w:val="right" w:pos="-424"/>
          <w:tab w:val="right" w:pos="425"/>
        </w:tabs>
        <w:bidi/>
        <w:spacing w:line="216" w:lineRule="auto"/>
        <w:ind w:left="-334"/>
        <w:jc w:val="both"/>
        <w:rPr>
          <w:rFonts w:ascii="IranNastaliq" w:hAnsi="IranNastaliq" w:cs="B Nazanin"/>
          <w:sz w:val="21"/>
          <w:szCs w:val="21"/>
          <w:lang w:bidi="fa-IR"/>
        </w:rPr>
      </w:pPr>
      <w:r w:rsidRPr="00A92F82">
        <w:rPr>
          <w:rFonts w:ascii="IranNastaliq" w:hAnsi="IranNastaliq" w:cs="B Nazanin"/>
          <w:sz w:val="21"/>
          <w:szCs w:val="21"/>
          <w:rtl/>
          <w:lang w:bidi="fa-IR"/>
        </w:rPr>
        <w:t>6-نداشتن ناتوانی جسمی تاثیرگذار بر مربیگری در حرفه مورد نظر</w:t>
      </w:r>
    </w:p>
    <w:p w:rsidR="0068180D" w:rsidRPr="00A92F82" w:rsidRDefault="0068180D" w:rsidP="0068180D">
      <w:pPr>
        <w:tabs>
          <w:tab w:val="right" w:pos="-424"/>
          <w:tab w:val="right" w:pos="425"/>
        </w:tabs>
        <w:bidi/>
        <w:spacing w:line="216" w:lineRule="auto"/>
        <w:ind w:left="-334"/>
        <w:jc w:val="both"/>
        <w:rPr>
          <w:rFonts w:ascii="IranNastaliq" w:hAnsi="IranNastaliq" w:cs="B Nazanin"/>
          <w:sz w:val="21"/>
          <w:szCs w:val="21"/>
          <w:lang w:bidi="fa-IR"/>
        </w:rPr>
      </w:pPr>
      <w:r w:rsidRPr="00A92F82">
        <w:rPr>
          <w:rFonts w:ascii="IranNastaliq" w:hAnsi="IranNastaliq" w:cs="B Nazanin"/>
          <w:sz w:val="21"/>
          <w:szCs w:val="21"/>
          <w:rtl/>
          <w:lang w:bidi="fa-IR"/>
        </w:rPr>
        <w:t xml:space="preserve">7-دارا بودن کارت معتبر پايان خدمت نظام وظيفه يا معافيت دائم غیر وابسته به مشکلات روحی و روانی(براي آقايان) یا معافیت تحصیلی </w:t>
      </w:r>
    </w:p>
    <w:p w:rsidR="0068180D" w:rsidRDefault="0068180D" w:rsidP="0068180D">
      <w:pPr>
        <w:tabs>
          <w:tab w:val="right" w:pos="-424"/>
          <w:tab w:val="right" w:pos="425"/>
        </w:tabs>
        <w:bidi/>
        <w:spacing w:line="216" w:lineRule="auto"/>
        <w:ind w:left="-334"/>
        <w:jc w:val="both"/>
        <w:rPr>
          <w:rFonts w:ascii="IranNastaliq" w:hAnsi="IranNastaliq" w:cs="B Nazanin"/>
          <w:sz w:val="21"/>
          <w:szCs w:val="21"/>
          <w:rtl/>
          <w:lang w:bidi="fa-IR"/>
        </w:rPr>
      </w:pPr>
      <w:r w:rsidRPr="00A92F82">
        <w:rPr>
          <w:rFonts w:ascii="IranNastaliq" w:hAnsi="IranNastaliq" w:cs="B Nazanin"/>
          <w:sz w:val="21"/>
          <w:szCs w:val="21"/>
          <w:rtl/>
          <w:lang w:bidi="fa-IR"/>
        </w:rPr>
        <w:t>8-دارا بودن گواهینامه مهارت در هریک از حرفه های مورد درخواست و یا احراز مشخصات مندرج در استاندارد</w:t>
      </w:r>
    </w:p>
    <w:p w:rsidR="0068180D" w:rsidRDefault="00076C5A" w:rsidP="0068180D">
      <w:pPr>
        <w:tabs>
          <w:tab w:val="right" w:pos="-424"/>
          <w:tab w:val="right" w:pos="151"/>
          <w:tab w:val="right" w:pos="241"/>
          <w:tab w:val="right" w:pos="425"/>
          <w:tab w:val="right" w:pos="516"/>
          <w:tab w:val="right" w:pos="961"/>
        </w:tabs>
        <w:bidi/>
        <w:ind w:left="-334"/>
        <w:rPr>
          <w:rFonts w:ascii="IranNastaliq" w:hAnsi="IranNastaliq" w:cs="B Nazanin"/>
          <w:sz w:val="21"/>
          <w:szCs w:val="21"/>
          <w:rtl/>
          <w:lang w:bidi="fa-IR"/>
        </w:rPr>
      </w:pPr>
      <w:r>
        <w:rPr>
          <w:rFonts w:ascii="IranNastaliq" w:hAnsi="IranNastaliq" w:cs="B Nazanin" w:hint="cs"/>
          <w:sz w:val="21"/>
          <w:szCs w:val="21"/>
          <w:rtl/>
          <w:lang w:bidi="fa-IR"/>
        </w:rPr>
        <w:t>9-</w:t>
      </w:r>
      <w:r w:rsidR="0068180D">
        <w:rPr>
          <w:rFonts w:ascii="IranNastaliq" w:hAnsi="IranNastaliq" w:cs="B Nazanin" w:hint="cs"/>
          <w:sz w:val="21"/>
          <w:szCs w:val="21"/>
          <w:rtl/>
          <w:lang w:bidi="fa-IR"/>
        </w:rPr>
        <w:t xml:space="preserve"> </w:t>
      </w:r>
      <w:r w:rsidR="0068180D" w:rsidRPr="00871CBC">
        <w:rPr>
          <w:rFonts w:ascii="IranNastaliq" w:hAnsi="IranNastaliq" w:cs="B Nazanin" w:hint="cs"/>
          <w:sz w:val="21"/>
          <w:szCs w:val="21"/>
          <w:rtl/>
          <w:lang w:bidi="fa-IR"/>
        </w:rPr>
        <w:t>متقاضیان</w:t>
      </w:r>
      <w:r w:rsidR="0068180D" w:rsidRPr="00871CBC">
        <w:rPr>
          <w:rFonts w:ascii="IranNastaliq" w:hAnsi="IranNastaliq" w:cs="B Nazanin"/>
          <w:sz w:val="21"/>
          <w:szCs w:val="21"/>
          <w:rtl/>
          <w:lang w:bidi="fa-IR"/>
        </w:rPr>
        <w:t xml:space="preserve"> </w:t>
      </w:r>
      <w:r w:rsidR="0068180D" w:rsidRPr="00871CBC">
        <w:rPr>
          <w:rFonts w:ascii="IranNastaliq" w:hAnsi="IranNastaliq" w:cs="B Nazanin" w:hint="cs"/>
          <w:sz w:val="21"/>
          <w:szCs w:val="21"/>
          <w:rtl/>
          <w:lang w:bidi="fa-IR"/>
        </w:rPr>
        <w:t>مربیگری</w:t>
      </w:r>
      <w:r w:rsidR="0068180D">
        <w:rPr>
          <w:rFonts w:ascii="IranNastaliq" w:hAnsi="IranNastaliq" w:cs="B Nazanin" w:hint="cs"/>
          <w:sz w:val="21"/>
          <w:szCs w:val="21"/>
          <w:rtl/>
          <w:lang w:bidi="fa-IR"/>
        </w:rPr>
        <w:t xml:space="preserve"> انواع آموزشگاه های فنی و حرفه ای آزاد، </w:t>
      </w:r>
      <w:r w:rsidR="0068180D" w:rsidRPr="00871CBC">
        <w:rPr>
          <w:rFonts w:ascii="IranNastaliq" w:hAnsi="IranNastaliq" w:cs="B Nazanin" w:hint="cs"/>
          <w:sz w:val="21"/>
          <w:szCs w:val="21"/>
          <w:rtl/>
          <w:lang w:bidi="fa-IR"/>
        </w:rPr>
        <w:t>می</w:t>
      </w:r>
      <w:r w:rsidR="0068180D" w:rsidRPr="00871CBC">
        <w:rPr>
          <w:rFonts w:ascii="IranNastaliq" w:hAnsi="IranNastaliq" w:cs="B Nazanin"/>
          <w:sz w:val="21"/>
          <w:szCs w:val="21"/>
          <w:rtl/>
          <w:lang w:bidi="fa-IR"/>
        </w:rPr>
        <w:t xml:space="preserve"> </w:t>
      </w:r>
      <w:r w:rsidR="0068180D" w:rsidRPr="00871CBC">
        <w:rPr>
          <w:rFonts w:ascii="IranNastaliq" w:hAnsi="IranNastaliq" w:cs="B Nazanin" w:hint="cs"/>
          <w:sz w:val="21"/>
          <w:szCs w:val="21"/>
          <w:rtl/>
          <w:lang w:bidi="fa-IR"/>
        </w:rPr>
        <w:t>بایست</w:t>
      </w:r>
      <w:r w:rsidR="0068180D" w:rsidRPr="00871CBC">
        <w:rPr>
          <w:rFonts w:ascii="IranNastaliq" w:hAnsi="IranNastaliq" w:cs="B Nazanin"/>
          <w:sz w:val="21"/>
          <w:szCs w:val="21"/>
          <w:rtl/>
          <w:lang w:bidi="fa-IR"/>
        </w:rPr>
        <w:t xml:space="preserve"> </w:t>
      </w:r>
      <w:r w:rsidR="0068180D">
        <w:rPr>
          <w:rFonts w:ascii="IranNastaliq" w:hAnsi="IranNastaliq" w:cs="B Nazanin" w:hint="cs"/>
          <w:sz w:val="21"/>
          <w:szCs w:val="21"/>
          <w:rtl/>
          <w:lang w:bidi="fa-IR"/>
        </w:rPr>
        <w:t>به منظور دریافت</w:t>
      </w:r>
      <w:r w:rsidR="0068180D" w:rsidRPr="00871CBC">
        <w:rPr>
          <w:rFonts w:ascii="IranNastaliq" w:hAnsi="IranNastaliq" w:cs="B Nazanin"/>
          <w:sz w:val="21"/>
          <w:szCs w:val="21"/>
          <w:rtl/>
          <w:lang w:bidi="fa-IR"/>
        </w:rPr>
        <w:t xml:space="preserve"> </w:t>
      </w:r>
      <w:r w:rsidR="0068180D" w:rsidRPr="00871CBC">
        <w:rPr>
          <w:rFonts w:ascii="IranNastaliq" w:hAnsi="IranNastaliq" w:cs="B Nazanin" w:hint="cs"/>
          <w:sz w:val="21"/>
          <w:szCs w:val="21"/>
          <w:rtl/>
          <w:lang w:bidi="fa-IR"/>
        </w:rPr>
        <w:t>کارت</w:t>
      </w:r>
      <w:r w:rsidR="0068180D" w:rsidRPr="00871CBC">
        <w:rPr>
          <w:rFonts w:ascii="IranNastaliq" w:hAnsi="IranNastaliq" w:cs="B Nazanin"/>
          <w:sz w:val="21"/>
          <w:szCs w:val="21"/>
          <w:rtl/>
          <w:lang w:bidi="fa-IR"/>
        </w:rPr>
        <w:t xml:space="preserve"> </w:t>
      </w:r>
      <w:r w:rsidR="0068180D">
        <w:rPr>
          <w:rFonts w:ascii="IranNastaliq" w:hAnsi="IranNastaliq" w:cs="B Nazanin" w:hint="cs"/>
          <w:sz w:val="21"/>
          <w:szCs w:val="21"/>
          <w:rtl/>
          <w:lang w:bidi="fa-IR"/>
        </w:rPr>
        <w:t xml:space="preserve">شناسه </w:t>
      </w:r>
      <w:r w:rsidR="0068180D" w:rsidRPr="00871CBC">
        <w:rPr>
          <w:rFonts w:ascii="IranNastaliq" w:hAnsi="IranNastaliq" w:cs="B Nazanin" w:hint="cs"/>
          <w:sz w:val="21"/>
          <w:szCs w:val="21"/>
          <w:rtl/>
          <w:lang w:bidi="fa-IR"/>
        </w:rPr>
        <w:t>مربیگری</w:t>
      </w:r>
      <w:r w:rsidR="0068180D">
        <w:rPr>
          <w:rFonts w:ascii="IranNastaliq" w:hAnsi="IranNastaliq" w:cs="B Nazanin" w:hint="cs"/>
          <w:sz w:val="21"/>
          <w:szCs w:val="21"/>
          <w:rtl/>
          <w:lang w:bidi="fa-IR"/>
        </w:rPr>
        <w:t>،</w:t>
      </w:r>
      <w:r w:rsidR="0068180D" w:rsidRPr="00871CBC">
        <w:rPr>
          <w:rFonts w:ascii="IranNastaliq" w:hAnsi="IranNastaliq" w:cs="B Nazanin"/>
          <w:sz w:val="21"/>
          <w:szCs w:val="21"/>
          <w:rtl/>
          <w:lang w:bidi="fa-IR"/>
        </w:rPr>
        <w:t xml:space="preserve"> </w:t>
      </w:r>
      <w:r w:rsidR="0068180D">
        <w:rPr>
          <w:rFonts w:ascii="IranNastaliq" w:hAnsi="IranNastaliq" w:cs="B Nazanin" w:hint="cs"/>
          <w:sz w:val="21"/>
          <w:szCs w:val="21"/>
          <w:rtl/>
          <w:lang w:bidi="fa-IR"/>
        </w:rPr>
        <w:t>مطابق دستورالعمل احراز صلاحیت آموزشی مربیان (سامانه سام) اقدام نمایند</w:t>
      </w:r>
      <w:r w:rsidR="0068180D" w:rsidRPr="00871CBC">
        <w:rPr>
          <w:rFonts w:ascii="IranNastaliq" w:hAnsi="IranNastaliq" w:cs="B Nazanin"/>
          <w:sz w:val="21"/>
          <w:szCs w:val="21"/>
          <w:rtl/>
          <w:lang w:bidi="fa-IR"/>
        </w:rPr>
        <w:t xml:space="preserve"> </w:t>
      </w:r>
      <w:r w:rsidR="0068180D" w:rsidRPr="00871CBC">
        <w:rPr>
          <w:rFonts w:ascii="IranNastaliq" w:hAnsi="IranNastaliq" w:cs="B Nazanin" w:hint="cs"/>
          <w:sz w:val="21"/>
          <w:szCs w:val="21"/>
          <w:rtl/>
          <w:lang w:bidi="fa-IR"/>
        </w:rPr>
        <w:t>و</w:t>
      </w:r>
      <w:r w:rsidR="0068180D" w:rsidRPr="00871CBC">
        <w:rPr>
          <w:rFonts w:ascii="IranNastaliq" w:hAnsi="IranNastaliq" w:cs="B Nazanin"/>
          <w:sz w:val="21"/>
          <w:szCs w:val="21"/>
          <w:rtl/>
          <w:lang w:bidi="fa-IR"/>
        </w:rPr>
        <w:t xml:space="preserve"> </w:t>
      </w:r>
      <w:r w:rsidR="0068180D" w:rsidRPr="00871CBC">
        <w:rPr>
          <w:rFonts w:ascii="IranNastaliq" w:hAnsi="IranNastaliq" w:cs="B Nazanin" w:hint="cs"/>
          <w:sz w:val="21"/>
          <w:szCs w:val="21"/>
          <w:rtl/>
          <w:lang w:bidi="fa-IR"/>
        </w:rPr>
        <w:t>در</w:t>
      </w:r>
      <w:r w:rsidR="0068180D" w:rsidRPr="00871CBC">
        <w:rPr>
          <w:rFonts w:ascii="IranNastaliq" w:hAnsi="IranNastaliq" w:cs="B Nazanin"/>
          <w:sz w:val="21"/>
          <w:szCs w:val="21"/>
          <w:rtl/>
          <w:lang w:bidi="fa-IR"/>
        </w:rPr>
        <w:t xml:space="preserve"> </w:t>
      </w:r>
      <w:r w:rsidR="0068180D" w:rsidRPr="00871CBC">
        <w:rPr>
          <w:rFonts w:ascii="IranNastaliq" w:hAnsi="IranNastaliq" w:cs="B Nazanin" w:hint="cs"/>
          <w:sz w:val="21"/>
          <w:szCs w:val="21"/>
          <w:rtl/>
          <w:lang w:bidi="fa-IR"/>
        </w:rPr>
        <w:t>صورت</w:t>
      </w:r>
      <w:r w:rsidR="0068180D" w:rsidRPr="00871CBC">
        <w:rPr>
          <w:rFonts w:ascii="IranNastaliq" w:hAnsi="IranNastaliq" w:cs="B Nazanin"/>
          <w:sz w:val="21"/>
          <w:szCs w:val="21"/>
          <w:rtl/>
          <w:lang w:bidi="fa-IR"/>
        </w:rPr>
        <w:t xml:space="preserve"> </w:t>
      </w:r>
      <w:r w:rsidR="0068180D">
        <w:rPr>
          <w:rFonts w:ascii="IranNastaliq" w:hAnsi="IranNastaliq" w:cs="B Nazanin" w:hint="cs"/>
          <w:sz w:val="21"/>
          <w:szCs w:val="21"/>
          <w:rtl/>
          <w:lang w:bidi="fa-IR"/>
        </w:rPr>
        <w:t xml:space="preserve">احراز شرایط لازم </w:t>
      </w:r>
      <w:r w:rsidR="0068180D" w:rsidRPr="00871CBC">
        <w:rPr>
          <w:rFonts w:ascii="IranNastaliq" w:hAnsi="IranNastaliq" w:cs="B Nazanin"/>
          <w:sz w:val="21"/>
          <w:szCs w:val="21"/>
          <w:rtl/>
          <w:lang w:bidi="fa-IR"/>
        </w:rPr>
        <w:t xml:space="preserve"> </w:t>
      </w:r>
      <w:r w:rsidR="0068180D" w:rsidRPr="00871CBC">
        <w:rPr>
          <w:rFonts w:ascii="IranNastaliq" w:hAnsi="IranNastaliq" w:cs="B Nazanin" w:hint="cs"/>
          <w:sz w:val="21"/>
          <w:szCs w:val="21"/>
          <w:rtl/>
          <w:lang w:bidi="fa-IR"/>
        </w:rPr>
        <w:t>و</w:t>
      </w:r>
      <w:r w:rsidR="0068180D" w:rsidRPr="00871CBC">
        <w:rPr>
          <w:rFonts w:ascii="IranNastaliq" w:hAnsi="IranNastaliq" w:cs="B Nazanin"/>
          <w:sz w:val="21"/>
          <w:szCs w:val="21"/>
          <w:rtl/>
          <w:lang w:bidi="fa-IR"/>
        </w:rPr>
        <w:t xml:space="preserve"> </w:t>
      </w:r>
      <w:r w:rsidR="0068180D" w:rsidRPr="00871CBC">
        <w:rPr>
          <w:rFonts w:ascii="IranNastaliq" w:hAnsi="IranNastaliq" w:cs="B Nazanin" w:hint="cs"/>
          <w:sz w:val="21"/>
          <w:szCs w:val="21"/>
          <w:rtl/>
          <w:lang w:bidi="fa-IR"/>
        </w:rPr>
        <w:t>کسب</w:t>
      </w:r>
      <w:r w:rsidR="0068180D" w:rsidRPr="00871CBC">
        <w:rPr>
          <w:rFonts w:ascii="IranNastaliq" w:hAnsi="IranNastaliq" w:cs="B Nazanin"/>
          <w:sz w:val="21"/>
          <w:szCs w:val="21"/>
          <w:rtl/>
          <w:lang w:bidi="fa-IR"/>
        </w:rPr>
        <w:t xml:space="preserve"> </w:t>
      </w:r>
      <w:r w:rsidR="0068180D" w:rsidRPr="00871CBC">
        <w:rPr>
          <w:rFonts w:ascii="IranNastaliq" w:hAnsi="IranNastaliq" w:cs="B Nazanin" w:hint="cs"/>
          <w:sz w:val="21"/>
          <w:szCs w:val="21"/>
          <w:rtl/>
          <w:lang w:bidi="fa-IR"/>
        </w:rPr>
        <w:t>نمره</w:t>
      </w:r>
      <w:r w:rsidR="0068180D" w:rsidRPr="00871CBC">
        <w:rPr>
          <w:rFonts w:ascii="IranNastaliq" w:hAnsi="IranNastaliq" w:cs="B Nazanin"/>
          <w:sz w:val="21"/>
          <w:szCs w:val="21"/>
          <w:rtl/>
          <w:lang w:bidi="fa-IR"/>
        </w:rPr>
        <w:t xml:space="preserve"> </w:t>
      </w:r>
      <w:r w:rsidR="0068180D" w:rsidRPr="00871CBC">
        <w:rPr>
          <w:rFonts w:ascii="IranNastaliq" w:hAnsi="IranNastaliq" w:cs="B Nazanin" w:hint="cs"/>
          <w:sz w:val="21"/>
          <w:szCs w:val="21"/>
          <w:rtl/>
          <w:lang w:bidi="fa-IR"/>
        </w:rPr>
        <w:t>قبولی</w:t>
      </w:r>
      <w:r w:rsidR="0068180D">
        <w:rPr>
          <w:rFonts w:ascii="IranNastaliq" w:hAnsi="IranNastaliq" w:cs="B Nazanin" w:hint="cs"/>
          <w:sz w:val="21"/>
          <w:szCs w:val="21"/>
          <w:rtl/>
          <w:lang w:bidi="fa-IR"/>
        </w:rPr>
        <w:t>،</w:t>
      </w:r>
      <w:r w:rsidR="0068180D" w:rsidRPr="00871CBC">
        <w:rPr>
          <w:rFonts w:ascii="IranNastaliq" w:hAnsi="IranNastaliq" w:cs="B Nazanin"/>
          <w:sz w:val="21"/>
          <w:szCs w:val="21"/>
          <w:rtl/>
          <w:lang w:bidi="fa-IR"/>
        </w:rPr>
        <w:t xml:space="preserve"> </w:t>
      </w:r>
      <w:r w:rsidR="0068180D" w:rsidRPr="00871CBC">
        <w:rPr>
          <w:rFonts w:ascii="IranNastaliq" w:hAnsi="IranNastaliq" w:cs="B Nazanin" w:hint="cs"/>
          <w:sz w:val="21"/>
          <w:szCs w:val="21"/>
          <w:rtl/>
          <w:lang w:bidi="fa-IR"/>
        </w:rPr>
        <w:t>کارت</w:t>
      </w:r>
      <w:r w:rsidR="0068180D" w:rsidRPr="00871CBC">
        <w:rPr>
          <w:rFonts w:ascii="IranNastaliq" w:hAnsi="IranNastaliq" w:cs="B Nazanin"/>
          <w:sz w:val="21"/>
          <w:szCs w:val="21"/>
          <w:rtl/>
          <w:lang w:bidi="fa-IR"/>
        </w:rPr>
        <w:t xml:space="preserve"> </w:t>
      </w:r>
      <w:r w:rsidR="0068180D">
        <w:rPr>
          <w:rFonts w:ascii="IranNastaliq" w:hAnsi="IranNastaliq" w:cs="B Nazanin" w:hint="cs"/>
          <w:sz w:val="21"/>
          <w:szCs w:val="21"/>
          <w:rtl/>
          <w:lang w:bidi="fa-IR"/>
        </w:rPr>
        <w:t xml:space="preserve">شناسه </w:t>
      </w:r>
      <w:r w:rsidR="0068180D" w:rsidRPr="00871CBC">
        <w:rPr>
          <w:rFonts w:ascii="IranNastaliq" w:hAnsi="IranNastaliq" w:cs="B Nazanin" w:hint="cs"/>
          <w:sz w:val="21"/>
          <w:szCs w:val="21"/>
          <w:rtl/>
          <w:lang w:bidi="fa-IR"/>
        </w:rPr>
        <w:t>مربیگری</w:t>
      </w:r>
      <w:r w:rsidR="0068180D" w:rsidRPr="00871CBC">
        <w:rPr>
          <w:rFonts w:ascii="IranNastaliq" w:hAnsi="IranNastaliq" w:cs="B Nazanin"/>
          <w:sz w:val="21"/>
          <w:szCs w:val="21"/>
          <w:rtl/>
          <w:lang w:bidi="fa-IR"/>
        </w:rPr>
        <w:t xml:space="preserve"> </w:t>
      </w:r>
      <w:r w:rsidR="0068180D">
        <w:rPr>
          <w:rFonts w:ascii="IranNastaliq" w:hAnsi="IranNastaliq" w:cs="B Nazanin" w:hint="cs"/>
          <w:sz w:val="21"/>
          <w:szCs w:val="21"/>
          <w:rtl/>
          <w:lang w:bidi="fa-IR"/>
        </w:rPr>
        <w:t xml:space="preserve">را </w:t>
      </w:r>
      <w:r w:rsidR="0068180D" w:rsidRPr="00871CBC">
        <w:rPr>
          <w:rFonts w:ascii="IranNastaliq" w:hAnsi="IranNastaliq" w:cs="B Nazanin" w:hint="cs"/>
          <w:sz w:val="21"/>
          <w:szCs w:val="21"/>
          <w:rtl/>
          <w:lang w:bidi="fa-IR"/>
        </w:rPr>
        <w:t>دریافت</w:t>
      </w:r>
      <w:r w:rsidR="0068180D" w:rsidRPr="00871CBC">
        <w:rPr>
          <w:rFonts w:ascii="IranNastaliq" w:hAnsi="IranNastaliq" w:cs="B Nazanin"/>
          <w:sz w:val="21"/>
          <w:szCs w:val="21"/>
          <w:rtl/>
          <w:lang w:bidi="fa-IR"/>
        </w:rPr>
        <w:t xml:space="preserve"> </w:t>
      </w:r>
      <w:r w:rsidR="0068180D" w:rsidRPr="00871CBC">
        <w:rPr>
          <w:rFonts w:ascii="IranNastaliq" w:hAnsi="IranNastaliq" w:cs="B Nazanin" w:hint="cs"/>
          <w:sz w:val="21"/>
          <w:szCs w:val="21"/>
          <w:rtl/>
          <w:lang w:bidi="fa-IR"/>
        </w:rPr>
        <w:t>نمایند</w:t>
      </w:r>
      <w:r w:rsidR="0068180D">
        <w:rPr>
          <w:rFonts w:ascii="IranNastaliq" w:hAnsi="IranNastaliq" w:cs="B Nazanin" w:hint="cs"/>
          <w:sz w:val="21"/>
          <w:szCs w:val="21"/>
          <w:rtl/>
          <w:lang w:bidi="fa-IR"/>
        </w:rPr>
        <w:t>. متقاضیان دارای کارت شناسه مربیگری، از شرایط مندرج در بند (8) ماده (39) این دستورالعمل معاف می باشند.</w:t>
      </w:r>
    </w:p>
    <w:p w:rsidR="0068180D" w:rsidRDefault="0068180D" w:rsidP="0068180D">
      <w:pPr>
        <w:tabs>
          <w:tab w:val="right" w:pos="-424"/>
          <w:tab w:val="right" w:pos="151"/>
          <w:tab w:val="right" w:pos="241"/>
          <w:tab w:val="right" w:pos="425"/>
          <w:tab w:val="right" w:pos="516"/>
          <w:tab w:val="right" w:pos="961"/>
        </w:tabs>
        <w:bidi/>
        <w:ind w:left="-334"/>
        <w:rPr>
          <w:rFonts w:ascii="IranNastaliq" w:hAnsi="IranNastaliq" w:cs="B Nazanin"/>
          <w:sz w:val="21"/>
          <w:szCs w:val="21"/>
          <w:rtl/>
          <w:lang w:bidi="fa-IR"/>
        </w:rPr>
      </w:pPr>
      <w:r>
        <w:rPr>
          <w:rFonts w:ascii="IranNastaliq" w:hAnsi="IranNastaliq" w:cs="B Nazanin" w:hint="cs"/>
          <w:sz w:val="21"/>
          <w:szCs w:val="21"/>
          <w:rtl/>
          <w:lang w:bidi="fa-IR"/>
        </w:rPr>
        <w:t xml:space="preserve">ماده40: در صورت احراز شرایط لازم بر اساس مفاد دستورالعمل صلاحیت مربیان (سامانه سام)کارت شناسه مربیگری با اعتبار 5 سال و بارعایت شرایط درج شده در ماده (39) این دستورالعمل برای متقاضی و همچنین واریز مبلغ مقرر، به </w:t>
      </w:r>
      <w:r w:rsidRPr="00237B61">
        <w:rPr>
          <w:rFonts w:ascii="IranNastaliq" w:hAnsi="IranNastaliq" w:cs="B Nazanin"/>
          <w:sz w:val="21"/>
          <w:szCs w:val="21"/>
          <w:rtl/>
          <w:lang w:bidi="fa-IR"/>
        </w:rPr>
        <w:t>حساب در آمد عمومی کشور نزد خزانه داری کل</w:t>
      </w:r>
      <w:r>
        <w:rPr>
          <w:rFonts w:ascii="IranNastaliq" w:hAnsi="IranNastaliq" w:cs="B Nazanin" w:hint="cs"/>
          <w:sz w:val="21"/>
          <w:szCs w:val="21"/>
          <w:rtl/>
          <w:lang w:bidi="fa-IR"/>
        </w:rPr>
        <w:t xml:space="preserve"> از طریق پورتال جامع سازمان صادر می گردد.</w:t>
      </w:r>
    </w:p>
    <w:p w:rsidR="0068180D" w:rsidRDefault="0068180D" w:rsidP="0068180D">
      <w:pPr>
        <w:tabs>
          <w:tab w:val="right" w:pos="-424"/>
          <w:tab w:val="right" w:pos="425"/>
        </w:tabs>
        <w:bidi/>
        <w:spacing w:line="216" w:lineRule="auto"/>
        <w:ind w:left="-334"/>
        <w:jc w:val="both"/>
        <w:rPr>
          <w:rFonts w:ascii="IranNastaliq" w:hAnsi="IranNastaliq" w:cs="B Nazanin"/>
          <w:sz w:val="21"/>
          <w:szCs w:val="21"/>
          <w:rtl/>
          <w:lang w:bidi="fa-IR"/>
        </w:rPr>
      </w:pPr>
      <w:r>
        <w:rPr>
          <w:rFonts w:ascii="IranNastaliq" w:hAnsi="IranNastaliq" w:cs="B Nazanin" w:hint="cs"/>
          <w:sz w:val="21"/>
          <w:szCs w:val="21"/>
          <w:rtl/>
          <w:lang w:bidi="fa-IR"/>
        </w:rPr>
        <w:t>ماده41:</w:t>
      </w:r>
      <w:r w:rsidRPr="00A92F82">
        <w:rPr>
          <w:rFonts w:ascii="IranNastaliq" w:hAnsi="IranNastaliq" w:cs="B Nazanin"/>
          <w:sz w:val="21"/>
          <w:szCs w:val="21"/>
          <w:rtl/>
          <w:lang w:bidi="fa-IR"/>
        </w:rPr>
        <w:t xml:space="preserve"> تکال</w:t>
      </w:r>
      <w:r w:rsidRPr="00A92F82">
        <w:rPr>
          <w:rFonts w:ascii="IranNastaliq" w:hAnsi="IranNastaliq" w:cs="B Nazanin" w:hint="cs"/>
          <w:sz w:val="21"/>
          <w:szCs w:val="21"/>
          <w:rtl/>
          <w:lang w:bidi="fa-IR"/>
        </w:rPr>
        <w:t>ی</w:t>
      </w:r>
      <w:r w:rsidRPr="00A92F82">
        <w:rPr>
          <w:rFonts w:ascii="IranNastaliq" w:hAnsi="IranNastaliq" w:cs="B Nazanin" w:hint="eastAsia"/>
          <w:sz w:val="21"/>
          <w:szCs w:val="21"/>
          <w:rtl/>
          <w:lang w:bidi="fa-IR"/>
        </w:rPr>
        <w:t>ف</w:t>
      </w:r>
      <w:r w:rsidRPr="00A92F82">
        <w:rPr>
          <w:rFonts w:ascii="IranNastaliq" w:hAnsi="IranNastaliq" w:cs="B Nazanin" w:hint="cs"/>
          <w:sz w:val="21"/>
          <w:szCs w:val="21"/>
          <w:rtl/>
          <w:lang w:bidi="fa-IR"/>
        </w:rPr>
        <w:t xml:space="preserve"> لازم برای صدور </w:t>
      </w:r>
      <w:r>
        <w:rPr>
          <w:rFonts w:ascii="IranNastaliq" w:hAnsi="IranNastaliq" w:cs="B Nazanin" w:hint="cs"/>
          <w:sz w:val="21"/>
          <w:szCs w:val="21"/>
          <w:rtl/>
          <w:lang w:bidi="fa-IR"/>
        </w:rPr>
        <w:t xml:space="preserve">کارت شناسه </w:t>
      </w:r>
      <w:r w:rsidRPr="00A92F82">
        <w:rPr>
          <w:rFonts w:ascii="IranNastaliq" w:hAnsi="IranNastaliq" w:cs="B Nazanin"/>
          <w:sz w:val="21"/>
          <w:szCs w:val="21"/>
          <w:rtl/>
          <w:lang w:bidi="fa-IR"/>
        </w:rPr>
        <w:t>مرب</w:t>
      </w:r>
      <w:r w:rsidRPr="00A92F82">
        <w:rPr>
          <w:rFonts w:ascii="IranNastaliq" w:hAnsi="IranNastaliq" w:cs="B Nazanin" w:hint="cs"/>
          <w:sz w:val="21"/>
          <w:szCs w:val="21"/>
          <w:rtl/>
          <w:lang w:bidi="fa-IR"/>
        </w:rPr>
        <w:t>ی</w:t>
      </w:r>
      <w:r w:rsidRPr="00A92F82">
        <w:rPr>
          <w:rFonts w:ascii="IranNastaliq" w:hAnsi="IranNastaliq" w:cs="B Nazanin" w:hint="eastAsia"/>
          <w:sz w:val="21"/>
          <w:szCs w:val="21"/>
          <w:rtl/>
          <w:lang w:bidi="fa-IR"/>
        </w:rPr>
        <w:t>گر</w:t>
      </w:r>
      <w:r w:rsidRPr="00A92F82">
        <w:rPr>
          <w:rFonts w:ascii="IranNastaliq" w:hAnsi="IranNastaliq" w:cs="B Nazanin" w:hint="cs"/>
          <w:sz w:val="21"/>
          <w:szCs w:val="21"/>
          <w:rtl/>
          <w:lang w:bidi="fa-IR"/>
        </w:rPr>
        <w:t>ی</w:t>
      </w:r>
      <w:r w:rsidRPr="00A92F82">
        <w:rPr>
          <w:rFonts w:ascii="IranNastaliq" w:hAnsi="IranNastaliq" w:cs="B Nazanin"/>
          <w:sz w:val="21"/>
          <w:szCs w:val="21"/>
          <w:rtl/>
          <w:lang w:bidi="fa-IR"/>
        </w:rPr>
        <w:t xml:space="preserve"> </w:t>
      </w:r>
      <w:r>
        <w:rPr>
          <w:rFonts w:ascii="IranNastaliq" w:hAnsi="IranNastaliq" w:cs="B Nazanin" w:hint="cs"/>
          <w:sz w:val="21"/>
          <w:szCs w:val="21"/>
          <w:rtl/>
          <w:lang w:bidi="fa-IR"/>
        </w:rPr>
        <w:t>آموزشگاه های فنی و حرفه ای آزاد:</w:t>
      </w:r>
    </w:p>
    <w:p w:rsidR="0068180D" w:rsidRDefault="0068180D" w:rsidP="0068180D">
      <w:pPr>
        <w:tabs>
          <w:tab w:val="right" w:pos="-424"/>
          <w:tab w:val="right" w:pos="425"/>
        </w:tabs>
        <w:bidi/>
        <w:spacing w:line="216" w:lineRule="auto"/>
        <w:ind w:left="-334"/>
        <w:jc w:val="both"/>
        <w:rPr>
          <w:rFonts w:ascii="IranNastaliq" w:hAnsi="IranNastaliq" w:cs="B Nazanin"/>
          <w:sz w:val="21"/>
          <w:szCs w:val="21"/>
          <w:rtl/>
          <w:lang w:bidi="fa-IR"/>
        </w:rPr>
      </w:pPr>
      <w:r>
        <w:rPr>
          <w:rFonts w:ascii="IranNastaliq" w:hAnsi="IranNastaliq" w:cs="B Nazanin" w:hint="cs"/>
          <w:sz w:val="21"/>
          <w:szCs w:val="21"/>
          <w:rtl/>
          <w:lang w:bidi="fa-IR"/>
        </w:rPr>
        <w:t>1-</w:t>
      </w:r>
      <w:r w:rsidRPr="00A92F82">
        <w:rPr>
          <w:rFonts w:ascii="IranNastaliq" w:hAnsi="IranNastaliq" w:cs="B Nazanin"/>
          <w:sz w:val="21"/>
          <w:szCs w:val="21"/>
          <w:rtl/>
          <w:lang w:bidi="fa-IR"/>
        </w:rPr>
        <w:t xml:space="preserve"> ورود اطلاعات فردي در قسمت مربوطه سامانه پ</w:t>
      </w:r>
      <w:r>
        <w:rPr>
          <w:rFonts w:ascii="IranNastaliq" w:hAnsi="IranNastaliq" w:cs="B Nazanin" w:hint="cs"/>
          <w:sz w:val="21"/>
          <w:szCs w:val="21"/>
          <w:rtl/>
          <w:lang w:bidi="fa-IR"/>
        </w:rPr>
        <w:t>ورتال و یا سامانه جامع مرجع کارت شناسه مربیگری (سام)، مورد تایید سازمان</w:t>
      </w:r>
    </w:p>
    <w:p w:rsidR="0068180D" w:rsidRDefault="0068180D" w:rsidP="0068180D">
      <w:pPr>
        <w:tabs>
          <w:tab w:val="right" w:pos="-424"/>
          <w:tab w:val="right" w:pos="425"/>
        </w:tabs>
        <w:bidi/>
        <w:spacing w:line="216" w:lineRule="auto"/>
        <w:ind w:left="-334"/>
        <w:jc w:val="both"/>
        <w:rPr>
          <w:rFonts w:ascii="IranNastaliq" w:hAnsi="IranNastaliq" w:cs="B Nazanin"/>
          <w:sz w:val="21"/>
          <w:szCs w:val="21"/>
          <w:rtl/>
          <w:lang w:bidi="fa-IR"/>
        </w:rPr>
      </w:pPr>
      <w:r>
        <w:rPr>
          <w:rFonts w:ascii="IranNastaliq" w:hAnsi="IranNastaliq" w:cs="B Nazanin" w:hint="cs"/>
          <w:sz w:val="21"/>
          <w:szCs w:val="21"/>
          <w:rtl/>
          <w:lang w:bidi="fa-IR"/>
        </w:rPr>
        <w:t>2-شرکت در آزمون صلاحیت حرفه</w:t>
      </w:r>
      <w:r>
        <w:rPr>
          <w:rFonts w:ascii="IranNastaliq" w:hAnsi="IranNastaliq" w:cs="B Nazanin"/>
          <w:sz w:val="21"/>
          <w:szCs w:val="21"/>
          <w:lang w:bidi="fa-IR"/>
        </w:rPr>
        <w:t xml:space="preserve"> </w:t>
      </w:r>
      <w:r>
        <w:rPr>
          <w:rFonts w:ascii="IranNastaliq" w:hAnsi="IranNastaliq" w:cs="B Nazanin" w:hint="cs"/>
          <w:sz w:val="21"/>
          <w:szCs w:val="21"/>
          <w:rtl/>
          <w:lang w:bidi="fa-IR"/>
        </w:rPr>
        <w:t>ای مربیگری،  بر اساس برنامه زمانبندی اعلام شده از جانب مرجع برگزار کننده آزمون</w:t>
      </w:r>
    </w:p>
    <w:p w:rsidR="0068180D" w:rsidRDefault="0068180D" w:rsidP="0068180D">
      <w:pPr>
        <w:tabs>
          <w:tab w:val="right" w:pos="-424"/>
          <w:tab w:val="right" w:pos="425"/>
        </w:tabs>
        <w:bidi/>
        <w:spacing w:line="216" w:lineRule="auto"/>
        <w:ind w:left="-334"/>
        <w:jc w:val="both"/>
        <w:rPr>
          <w:rFonts w:ascii="IranNastaliq" w:hAnsi="IranNastaliq" w:cs="B Nazanin"/>
          <w:sz w:val="21"/>
          <w:szCs w:val="21"/>
          <w:rtl/>
          <w:lang w:bidi="fa-IR"/>
        </w:rPr>
      </w:pPr>
      <w:r>
        <w:rPr>
          <w:rFonts w:ascii="IranNastaliq" w:hAnsi="IranNastaliq" w:cs="B Nazanin" w:hint="cs"/>
          <w:sz w:val="21"/>
          <w:szCs w:val="21"/>
          <w:rtl/>
          <w:lang w:bidi="fa-IR"/>
        </w:rPr>
        <w:t xml:space="preserve">3- در صورت کسب امتیاز لازم، </w:t>
      </w:r>
      <w:r w:rsidRPr="00A92F82">
        <w:rPr>
          <w:rFonts w:ascii="IranNastaliq" w:hAnsi="IranNastaliq" w:cs="B Nazanin"/>
          <w:sz w:val="21"/>
          <w:szCs w:val="21"/>
          <w:rtl/>
          <w:lang w:bidi="fa-IR"/>
        </w:rPr>
        <w:t xml:space="preserve">واريز مبالغ </w:t>
      </w:r>
      <w:r>
        <w:rPr>
          <w:rFonts w:ascii="IranNastaliq" w:hAnsi="IranNastaliq" w:cs="B Nazanin" w:hint="cs"/>
          <w:sz w:val="21"/>
          <w:szCs w:val="21"/>
          <w:rtl/>
          <w:lang w:bidi="fa-IR"/>
        </w:rPr>
        <w:t xml:space="preserve">مقرر، </w:t>
      </w:r>
      <w:r w:rsidRPr="00A92F82">
        <w:rPr>
          <w:rFonts w:ascii="IranNastaliq" w:hAnsi="IranNastaliq" w:cs="B Nazanin"/>
          <w:sz w:val="21"/>
          <w:szCs w:val="21"/>
          <w:rtl/>
          <w:lang w:bidi="fa-IR"/>
        </w:rPr>
        <w:t>به حساب در آمد عمومی کشور</w:t>
      </w:r>
      <w:r>
        <w:rPr>
          <w:rFonts w:ascii="IranNastaliq" w:hAnsi="IranNastaliq" w:cs="B Nazanin" w:hint="cs"/>
          <w:sz w:val="21"/>
          <w:szCs w:val="21"/>
          <w:rtl/>
          <w:lang w:bidi="fa-IR"/>
        </w:rPr>
        <w:t xml:space="preserve">، </w:t>
      </w:r>
      <w:r w:rsidRPr="00A92F82">
        <w:rPr>
          <w:rFonts w:ascii="IranNastaliq" w:hAnsi="IranNastaliq" w:cs="B Nazanin"/>
          <w:sz w:val="21"/>
          <w:szCs w:val="21"/>
          <w:rtl/>
          <w:lang w:bidi="fa-IR"/>
        </w:rPr>
        <w:t xml:space="preserve"> نزد خزانه داری کل </w:t>
      </w:r>
      <w:r>
        <w:rPr>
          <w:rFonts w:ascii="IranNastaliq" w:hAnsi="IranNastaliq" w:cs="B Nazanin" w:hint="cs"/>
          <w:sz w:val="21"/>
          <w:szCs w:val="21"/>
          <w:rtl/>
          <w:lang w:bidi="fa-IR"/>
        </w:rPr>
        <w:t>در پورتال جامع</w:t>
      </w:r>
      <w:r w:rsidRPr="00A92F82">
        <w:rPr>
          <w:rFonts w:ascii="IranNastaliq" w:hAnsi="IranNastaliq" w:cs="B Nazanin" w:hint="cs"/>
          <w:sz w:val="21"/>
          <w:szCs w:val="21"/>
          <w:rtl/>
          <w:lang w:bidi="fa-IR"/>
        </w:rPr>
        <w:t xml:space="preserve"> سازمان</w:t>
      </w:r>
      <w:r>
        <w:rPr>
          <w:rFonts w:ascii="IranNastaliq" w:hAnsi="IranNastaliq" w:cs="B Nazanin" w:hint="cs"/>
          <w:sz w:val="21"/>
          <w:szCs w:val="21"/>
          <w:rtl/>
          <w:lang w:bidi="fa-IR"/>
        </w:rPr>
        <w:t xml:space="preserve"> و دریافت کارت شناسه مربیگری صادر شده.</w:t>
      </w:r>
    </w:p>
    <w:p w:rsidR="0068180D" w:rsidRDefault="0068180D" w:rsidP="0068180D">
      <w:pPr>
        <w:tabs>
          <w:tab w:val="right" w:pos="-424"/>
          <w:tab w:val="right" w:pos="425"/>
        </w:tabs>
        <w:bidi/>
        <w:spacing w:line="216" w:lineRule="auto"/>
        <w:ind w:left="-334"/>
        <w:jc w:val="both"/>
        <w:rPr>
          <w:rFonts w:ascii="IranNastaliq" w:hAnsi="IranNastaliq" w:cs="B Nazanin"/>
          <w:sz w:val="21"/>
          <w:szCs w:val="21"/>
          <w:rtl/>
          <w:lang w:bidi="fa-IR"/>
        </w:rPr>
      </w:pPr>
      <w:r>
        <w:rPr>
          <w:rFonts w:ascii="IranNastaliq" w:hAnsi="IranNastaliq" w:cs="B Nazanin" w:hint="cs"/>
          <w:sz w:val="21"/>
          <w:szCs w:val="21"/>
          <w:rtl/>
          <w:lang w:bidi="fa-IR"/>
        </w:rPr>
        <w:t xml:space="preserve">تبصره(1): نداشتن سو، پیشینه منجر به محرومیت از فعالیت های اجتماعی و عدم اعتیاد متقاضی، از الزامات فعالیت مربی در حوزه آموزش های مهارتی می باشد و در هرزمان که گواهی مربوطه توسط سازمان به عنوان مرجع تشخیص صلاحیت فردی ، مطالبه شود متقاضی ملزم به ارائه مستندات قانونی است و درصورت عدم ارائه مستندات در بازه زمانی تعیین شده، کارت شناسه مربیگری از درجه اعتبار ساقط می گردد. </w:t>
      </w:r>
    </w:p>
    <w:p w:rsidR="0068180D" w:rsidRPr="00A92F82" w:rsidRDefault="0068180D" w:rsidP="0068180D">
      <w:pPr>
        <w:tabs>
          <w:tab w:val="right" w:pos="-424"/>
          <w:tab w:val="right" w:pos="425"/>
        </w:tabs>
        <w:bidi/>
        <w:spacing w:line="216" w:lineRule="auto"/>
        <w:ind w:left="-334"/>
        <w:jc w:val="both"/>
        <w:rPr>
          <w:rFonts w:ascii="IranNastaliq" w:hAnsi="IranNastaliq" w:cs="B Nazanin"/>
          <w:sz w:val="21"/>
          <w:szCs w:val="21"/>
          <w:rtl/>
          <w:lang w:bidi="fa-IR"/>
        </w:rPr>
      </w:pPr>
      <w:r>
        <w:rPr>
          <w:rFonts w:ascii="IranNastaliq" w:hAnsi="IranNastaliq" w:cs="B Nazanin" w:hint="cs"/>
          <w:sz w:val="21"/>
          <w:szCs w:val="21"/>
          <w:rtl/>
          <w:lang w:bidi="fa-IR"/>
        </w:rPr>
        <w:t>تبصره(2</w:t>
      </w:r>
      <w:r w:rsidRPr="00A92F82">
        <w:rPr>
          <w:rFonts w:ascii="IranNastaliq" w:hAnsi="IranNastaliq" w:cs="B Nazanin" w:hint="cs"/>
          <w:sz w:val="21"/>
          <w:szCs w:val="21"/>
          <w:rtl/>
          <w:lang w:bidi="fa-IR"/>
        </w:rPr>
        <w:t xml:space="preserve">): حراست اداره کل استان می تواند حداکثر ظرف مدت 10 روز پس از بارگذاری اطلاعات فوق الذکر، در خصوص عدم احراز صلاحیت مربی اعلام نظر نماید و عدم ارائه نظر به منزله تایید صلاحیت فردی می باشد. </w:t>
      </w:r>
      <w:r>
        <w:rPr>
          <w:rFonts w:ascii="IranNastaliq" w:hAnsi="IranNastaliq" w:cs="B Nazanin" w:hint="cs"/>
          <w:sz w:val="21"/>
          <w:szCs w:val="21"/>
          <w:rtl/>
          <w:lang w:bidi="fa-IR"/>
        </w:rPr>
        <w:t>و</w:t>
      </w:r>
      <w:r w:rsidRPr="00A92F82">
        <w:rPr>
          <w:rFonts w:ascii="IranNastaliq" w:hAnsi="IranNastaliq" w:cs="B Nazanin" w:hint="cs"/>
          <w:sz w:val="21"/>
          <w:szCs w:val="21"/>
          <w:rtl/>
          <w:lang w:bidi="fa-IR"/>
        </w:rPr>
        <w:t xml:space="preserve"> در صورت عدم صلاحیت های </w:t>
      </w:r>
      <w:r>
        <w:rPr>
          <w:rFonts w:ascii="IranNastaliq" w:hAnsi="IranNastaliq" w:cs="B Nazanin" w:hint="cs"/>
          <w:sz w:val="21"/>
          <w:szCs w:val="21"/>
          <w:rtl/>
          <w:lang w:bidi="fa-IR"/>
        </w:rPr>
        <w:t>فردی</w:t>
      </w:r>
      <w:r w:rsidRPr="00A92F82">
        <w:rPr>
          <w:rFonts w:ascii="IranNastaliq" w:hAnsi="IranNastaliq" w:cs="B Nazanin" w:hint="cs"/>
          <w:sz w:val="21"/>
          <w:szCs w:val="21"/>
          <w:rtl/>
          <w:lang w:bidi="fa-IR"/>
        </w:rPr>
        <w:t xml:space="preserve"> مربی، ادامه فعالیت مربی مذکور تا پایان همان دوره </w:t>
      </w:r>
      <w:r>
        <w:rPr>
          <w:rFonts w:ascii="IranNastaliq" w:hAnsi="IranNastaliq" w:cs="B Nazanin" w:hint="cs"/>
          <w:sz w:val="21"/>
          <w:szCs w:val="21"/>
          <w:rtl/>
          <w:lang w:bidi="fa-IR"/>
        </w:rPr>
        <w:t>امکان پذیرنمی باشد و</w:t>
      </w:r>
      <w:r w:rsidRPr="00A92F82">
        <w:rPr>
          <w:rFonts w:ascii="IranNastaliq" w:hAnsi="IranNastaliq" w:cs="B Nazanin" w:hint="cs"/>
          <w:sz w:val="21"/>
          <w:szCs w:val="21"/>
          <w:rtl/>
          <w:lang w:bidi="fa-IR"/>
        </w:rPr>
        <w:t xml:space="preserve"> بکارگیری وی برای دوره بعدی ممنوع بوده و تخلف محسوب می گردد.</w:t>
      </w:r>
      <w:r>
        <w:rPr>
          <w:rFonts w:ascii="IranNastaliq" w:hAnsi="IranNastaliq" w:cs="B Nazanin" w:hint="cs"/>
          <w:sz w:val="21"/>
          <w:szCs w:val="21"/>
          <w:rtl/>
          <w:lang w:bidi="fa-IR"/>
        </w:rPr>
        <w:t xml:space="preserve"> براین اساس موسس موظف است مربی جدید را به عنوان فرد جایگزین معرفی نماید.</w:t>
      </w:r>
    </w:p>
    <w:p w:rsidR="0068180D" w:rsidRDefault="0068180D" w:rsidP="0068180D">
      <w:pPr>
        <w:tabs>
          <w:tab w:val="right" w:pos="-424"/>
          <w:tab w:val="right" w:pos="425"/>
        </w:tabs>
        <w:bidi/>
        <w:spacing w:line="216" w:lineRule="auto"/>
        <w:ind w:left="-334"/>
        <w:jc w:val="both"/>
        <w:rPr>
          <w:rFonts w:ascii="IranNastaliq" w:hAnsi="IranNastaliq" w:cs="B Nazanin"/>
          <w:sz w:val="21"/>
          <w:szCs w:val="21"/>
          <w:rtl/>
          <w:lang w:bidi="fa-IR"/>
        </w:rPr>
      </w:pPr>
      <w:r>
        <w:rPr>
          <w:rFonts w:ascii="IranNastaliq" w:hAnsi="IranNastaliq" w:cs="B Nazanin" w:hint="cs"/>
          <w:sz w:val="21"/>
          <w:szCs w:val="21"/>
          <w:rtl/>
          <w:lang w:bidi="fa-IR"/>
        </w:rPr>
        <w:t>تبصره(3</w:t>
      </w:r>
      <w:r w:rsidRPr="00A92F82">
        <w:rPr>
          <w:rFonts w:ascii="IranNastaliq" w:hAnsi="IranNastaliq" w:cs="B Nazanin" w:hint="cs"/>
          <w:sz w:val="21"/>
          <w:szCs w:val="21"/>
          <w:rtl/>
          <w:lang w:bidi="fa-IR"/>
        </w:rPr>
        <w:t>): بکارگیری یک مربی با رعایت مفاد ماده (39) این دستورالعمل در چند حرفه و چند آموزشگاه، مشروط به احراز شرایط و همچنین عدم تداخل ساعات آموزشی، بلامانع است.</w:t>
      </w:r>
    </w:p>
    <w:p w:rsidR="0068180D" w:rsidRDefault="0068180D" w:rsidP="0068180D">
      <w:pPr>
        <w:tabs>
          <w:tab w:val="right" w:pos="-424"/>
          <w:tab w:val="right" w:pos="425"/>
        </w:tabs>
        <w:bidi/>
        <w:spacing w:line="216" w:lineRule="auto"/>
        <w:ind w:left="-334"/>
        <w:jc w:val="both"/>
        <w:rPr>
          <w:rFonts w:ascii="IranNastaliq" w:hAnsi="IranNastaliq" w:cs="B Nazanin"/>
          <w:sz w:val="21"/>
          <w:szCs w:val="21"/>
          <w:rtl/>
          <w:lang w:bidi="fa-IR"/>
        </w:rPr>
      </w:pPr>
      <w:r w:rsidRPr="00AA1760">
        <w:rPr>
          <w:rFonts w:ascii="IranNastaliq" w:hAnsi="IranNastaliq" w:cs="B Nazanin" w:hint="cs"/>
          <w:sz w:val="21"/>
          <w:szCs w:val="21"/>
          <w:rtl/>
          <w:lang w:bidi="fa-IR"/>
        </w:rPr>
        <w:t>ماده(42): در صورت استمرار شرایط عمومی و اختصاصی مربی بر اساس ماده (39) این دستورالعمل و اجرای حداقل یک دوره آموزشی مرتبط در طول مدت اعتبار کارت شناسه مربیگری، تمدید کارت با پرداخت مبالغ مقرر، به حساب درآمد عمومی کشور، نزد خزانه داری کل توسط موسس در پورتال جامع سازمان، بلامانع است.</w:t>
      </w:r>
    </w:p>
    <w:p w:rsidR="0068180D" w:rsidRDefault="0068180D" w:rsidP="007C2C4C">
      <w:pPr>
        <w:tabs>
          <w:tab w:val="right" w:pos="425"/>
        </w:tabs>
        <w:bidi/>
        <w:spacing w:line="216" w:lineRule="auto"/>
        <w:ind w:left="-334"/>
        <w:jc w:val="both"/>
        <w:rPr>
          <w:rFonts w:ascii="Calibri" w:eastAsia="Calibri" w:hAnsi="Times New Roman" w:cs="B Nazanin"/>
          <w:color w:val="000000"/>
          <w:kern w:val="24"/>
          <w:rtl/>
        </w:rPr>
      </w:pPr>
      <w:r w:rsidRPr="00A92F82">
        <w:rPr>
          <w:rFonts w:ascii="IranNastaliq" w:hAnsi="IranNastaliq" w:cs="B Nazanin" w:hint="cs"/>
          <w:sz w:val="21"/>
          <w:szCs w:val="21"/>
          <w:rtl/>
          <w:lang w:bidi="fa-IR"/>
        </w:rPr>
        <w:t xml:space="preserve">تبصره: </w:t>
      </w:r>
      <w:r>
        <w:rPr>
          <w:rFonts w:ascii="IranNastaliq" w:hAnsi="IranNastaliq" w:cs="B Nazanin" w:hint="cs"/>
          <w:sz w:val="21"/>
          <w:szCs w:val="21"/>
          <w:rtl/>
          <w:lang w:bidi="fa-IR"/>
        </w:rPr>
        <w:t xml:space="preserve"> در صورت فراهم نبودن بستر لازم برای برگزاری آزمون صلاحیت حرفه ای مربیگری از جانب سازمان، </w:t>
      </w:r>
      <w:r w:rsidRPr="00A92F82">
        <w:rPr>
          <w:rFonts w:ascii="IranNastaliq" w:hAnsi="IranNastaliq" w:cs="B Nazanin" w:hint="cs"/>
          <w:sz w:val="21"/>
          <w:szCs w:val="21"/>
          <w:rtl/>
          <w:lang w:bidi="fa-IR"/>
        </w:rPr>
        <w:t xml:space="preserve">امکان ثبت مربی </w:t>
      </w:r>
      <w:r>
        <w:rPr>
          <w:rFonts w:ascii="IranNastaliq" w:hAnsi="IranNastaliq" w:cs="B Nazanin" w:hint="cs"/>
          <w:sz w:val="21"/>
          <w:szCs w:val="21"/>
          <w:rtl/>
          <w:lang w:bidi="fa-IR"/>
        </w:rPr>
        <w:t>بر اساس شرایط</w:t>
      </w:r>
      <w:r w:rsidRPr="00A92F82">
        <w:rPr>
          <w:rFonts w:ascii="IranNastaliq" w:hAnsi="IranNastaliq" w:cs="B Nazanin" w:hint="cs"/>
          <w:sz w:val="21"/>
          <w:szCs w:val="21"/>
          <w:rtl/>
          <w:lang w:bidi="fa-IR"/>
        </w:rPr>
        <w:t xml:space="preserve"> مندرج در </w:t>
      </w:r>
      <w:r>
        <w:rPr>
          <w:rFonts w:ascii="IranNastaliq" w:hAnsi="IranNastaliq" w:cs="B Nazanin" w:hint="cs"/>
          <w:sz w:val="21"/>
          <w:szCs w:val="21"/>
          <w:rtl/>
          <w:lang w:bidi="fa-IR"/>
        </w:rPr>
        <w:t>ماده</w:t>
      </w:r>
      <w:r w:rsidRPr="00A92F82">
        <w:rPr>
          <w:rFonts w:ascii="IranNastaliq" w:hAnsi="IranNastaliq" w:cs="B Nazanin" w:hint="cs"/>
          <w:sz w:val="21"/>
          <w:szCs w:val="21"/>
          <w:rtl/>
          <w:lang w:bidi="fa-IR"/>
        </w:rPr>
        <w:t xml:space="preserve"> (39)</w:t>
      </w:r>
      <w:r>
        <w:rPr>
          <w:rFonts w:ascii="IranNastaliq" w:hAnsi="IranNastaliq" w:cs="B Nazanin" w:hint="cs"/>
          <w:sz w:val="21"/>
          <w:szCs w:val="21"/>
          <w:rtl/>
          <w:lang w:bidi="fa-IR"/>
        </w:rPr>
        <w:t xml:space="preserve"> این دستورالعمل </w:t>
      </w:r>
      <w:r w:rsidRPr="00A92F82">
        <w:rPr>
          <w:rFonts w:ascii="IranNastaliq" w:hAnsi="IranNastaliq" w:cs="B Nazanin" w:hint="cs"/>
          <w:sz w:val="21"/>
          <w:szCs w:val="21"/>
          <w:rtl/>
          <w:lang w:bidi="fa-IR"/>
        </w:rPr>
        <w:t xml:space="preserve">منوط به ارائه تعهد نامه </w:t>
      </w:r>
      <w:r>
        <w:rPr>
          <w:rFonts w:ascii="IranNastaliq" w:hAnsi="IranNastaliq" w:cs="B Nazanin" w:hint="cs"/>
          <w:sz w:val="21"/>
          <w:szCs w:val="21"/>
          <w:rtl/>
          <w:lang w:bidi="fa-IR"/>
        </w:rPr>
        <w:t>الکترونیکی،</w:t>
      </w:r>
      <w:r w:rsidRPr="00A92F82">
        <w:rPr>
          <w:rFonts w:ascii="IranNastaliq" w:hAnsi="IranNastaliq" w:cs="B Nazanin" w:hint="cs"/>
          <w:sz w:val="21"/>
          <w:szCs w:val="21"/>
          <w:rtl/>
          <w:lang w:bidi="fa-IR"/>
        </w:rPr>
        <w:t xml:space="preserve"> مطابق نمون برگ شماره «3» از جانب موسس آموزشگاه فنی و حرفه ای آزاد </w:t>
      </w:r>
      <w:r>
        <w:rPr>
          <w:rFonts w:ascii="IranNastaliq" w:hAnsi="IranNastaliq" w:cs="B Nazanin" w:hint="cs"/>
          <w:sz w:val="21"/>
          <w:szCs w:val="21"/>
          <w:rtl/>
          <w:lang w:bidi="fa-IR"/>
        </w:rPr>
        <w:t>فراهم می باشد</w:t>
      </w:r>
      <w:r>
        <w:rPr>
          <w:rFonts w:ascii="Calibri" w:eastAsia="Calibri" w:hAnsi="Times New Roman" w:cs="B Nazanin" w:hint="cs"/>
          <w:color w:val="000000"/>
          <w:kern w:val="24"/>
          <w:rtl/>
        </w:rPr>
        <w:t>.</w:t>
      </w:r>
    </w:p>
    <w:p w:rsidR="005D1D05" w:rsidRDefault="005D1D05" w:rsidP="005D1D05">
      <w:pPr>
        <w:tabs>
          <w:tab w:val="right" w:pos="425"/>
        </w:tabs>
        <w:bidi/>
        <w:spacing w:line="216" w:lineRule="auto"/>
        <w:ind w:left="-334"/>
        <w:jc w:val="both"/>
        <w:rPr>
          <w:rFonts w:ascii="Calibri" w:eastAsia="Calibri" w:hAnsi="Times New Roman" w:cs="B Nazanin"/>
          <w:color w:val="000000"/>
          <w:kern w:val="24"/>
          <w:rtl/>
        </w:rPr>
      </w:pPr>
    </w:p>
    <w:p w:rsidR="005D1D05" w:rsidRDefault="005D1D05" w:rsidP="005D1D05">
      <w:pPr>
        <w:tabs>
          <w:tab w:val="right" w:pos="425"/>
        </w:tabs>
        <w:bidi/>
        <w:spacing w:line="216" w:lineRule="auto"/>
        <w:ind w:left="-334"/>
        <w:jc w:val="both"/>
        <w:rPr>
          <w:rFonts w:ascii="Calibri" w:eastAsia="Calibri" w:hAnsi="Times New Roman" w:cs="B Nazanin"/>
          <w:color w:val="000000"/>
          <w:kern w:val="24"/>
          <w:rtl/>
        </w:rPr>
      </w:pPr>
    </w:p>
    <w:p w:rsidR="005D1D05" w:rsidRDefault="005D1D05" w:rsidP="005D1D05">
      <w:pPr>
        <w:tabs>
          <w:tab w:val="right" w:pos="425"/>
        </w:tabs>
        <w:bidi/>
        <w:spacing w:line="216" w:lineRule="auto"/>
        <w:ind w:left="-334"/>
        <w:jc w:val="both"/>
        <w:rPr>
          <w:rFonts w:ascii="Calibri" w:eastAsia="Calibri" w:hAnsi="Times New Roman" w:cs="B Nazanin"/>
          <w:color w:val="000000"/>
          <w:kern w:val="24"/>
          <w:rtl/>
        </w:rPr>
      </w:pPr>
    </w:p>
    <w:p w:rsidR="005D1D05" w:rsidRDefault="005D1D05" w:rsidP="005D1D05">
      <w:pPr>
        <w:tabs>
          <w:tab w:val="right" w:pos="425"/>
        </w:tabs>
        <w:bidi/>
        <w:spacing w:line="216" w:lineRule="auto"/>
        <w:ind w:left="-334"/>
        <w:jc w:val="both"/>
        <w:rPr>
          <w:rFonts w:cs="B Titr"/>
          <w:sz w:val="20"/>
          <w:szCs w:val="20"/>
          <w:highlight w:val="lightGray"/>
          <w:rtl/>
        </w:rPr>
      </w:pPr>
    </w:p>
    <w:p w:rsidR="0068180D" w:rsidRDefault="00014177" w:rsidP="005D1D05">
      <w:pPr>
        <w:bidi/>
        <w:ind w:left="-334"/>
        <w:rPr>
          <w:rFonts w:ascii="IranNastaliq" w:hAnsi="IranNastaliq" w:cs="B Nazanin"/>
          <w:b/>
          <w:bCs/>
          <w:sz w:val="21"/>
          <w:szCs w:val="21"/>
          <w:rtl/>
          <w:lang w:bidi="fa-IR"/>
        </w:rPr>
      </w:pPr>
      <w:r>
        <w:rPr>
          <w:rFonts w:ascii="IranNastaliq" w:hAnsi="IranNastaliq" w:cs="B Nazanin" w:hint="cs"/>
          <w:b/>
          <w:bCs/>
          <w:sz w:val="21"/>
          <w:szCs w:val="21"/>
          <w:rtl/>
          <w:lang w:bidi="fa-IR"/>
        </w:rPr>
        <w:t>مصوبه شماره (5</w:t>
      </w:r>
      <w:r w:rsidRPr="00AE5C77">
        <w:rPr>
          <w:rFonts w:ascii="IranNastaliq" w:hAnsi="IranNastaliq" w:cs="B Nazanin" w:hint="cs"/>
          <w:b/>
          <w:bCs/>
          <w:sz w:val="21"/>
          <w:szCs w:val="21"/>
          <w:rtl/>
          <w:lang w:bidi="fa-IR"/>
        </w:rPr>
        <w:t>) شصت و ششمین جلسه هیات نظارت مرکزی مهرماه 1401</w:t>
      </w:r>
    </w:p>
    <w:p w:rsidR="00014177" w:rsidRPr="005D1D05" w:rsidRDefault="00014177" w:rsidP="005D1D05">
      <w:pPr>
        <w:bidi/>
        <w:ind w:left="-334"/>
        <w:rPr>
          <w:rFonts w:ascii="IranNastaliq" w:hAnsi="IranNastaliq" w:cs="B Nazanin"/>
          <w:b/>
          <w:bCs/>
          <w:sz w:val="20"/>
          <w:szCs w:val="20"/>
          <w:u w:val="single"/>
          <w:rtl/>
          <w:lang w:bidi="fa-IR"/>
        </w:rPr>
      </w:pPr>
      <w:r w:rsidRPr="005D1D05">
        <w:rPr>
          <w:rFonts w:ascii="IranNastaliq" w:hAnsi="IranNastaliq" w:cs="B Nazanin" w:hint="cs"/>
          <w:b/>
          <w:bCs/>
          <w:sz w:val="20"/>
          <w:szCs w:val="20"/>
          <w:u w:val="single"/>
          <w:rtl/>
          <w:lang w:bidi="fa-IR"/>
        </w:rPr>
        <w:t>موضوع</w:t>
      </w:r>
      <w:r w:rsidRPr="005D1D05">
        <w:rPr>
          <w:rFonts w:ascii="IranNastaliq" w:hAnsi="IranNastaliq" w:cs="B Nazanin" w:hint="cs"/>
          <w:b/>
          <w:bCs/>
          <w:sz w:val="20"/>
          <w:szCs w:val="20"/>
          <w:rtl/>
          <w:lang w:bidi="fa-IR"/>
        </w:rPr>
        <w:t>: تبصره 3 ماده( 50)کمیته رسیدگی به شکایات کار آموز/مهارت آموز در استان</w:t>
      </w:r>
    </w:p>
    <w:p w:rsidR="005D1D05" w:rsidRPr="007E5692" w:rsidRDefault="00014177" w:rsidP="005D1D05">
      <w:pPr>
        <w:bidi/>
        <w:ind w:left="-334"/>
        <w:rPr>
          <w:rFonts w:cs="B Nazanin"/>
          <w:b/>
          <w:bCs/>
          <w:sz w:val="20"/>
          <w:szCs w:val="20"/>
          <w:u w:val="single"/>
          <w:rtl/>
          <w:lang w:bidi="fa-IR"/>
        </w:rPr>
      </w:pPr>
      <w:r w:rsidRPr="007E5692">
        <w:rPr>
          <w:rFonts w:cs="B Nazanin" w:hint="cs"/>
          <w:b/>
          <w:bCs/>
          <w:sz w:val="20"/>
          <w:szCs w:val="20"/>
          <w:u w:val="single"/>
          <w:rtl/>
          <w:lang w:bidi="fa-IR"/>
        </w:rPr>
        <w:t>متن مصوب</w:t>
      </w:r>
      <w:r w:rsidR="005D1D05" w:rsidRPr="007E5692">
        <w:rPr>
          <w:rFonts w:cs="B Nazanin" w:hint="cs"/>
          <w:b/>
          <w:bCs/>
          <w:sz w:val="20"/>
          <w:szCs w:val="20"/>
          <w:u w:val="single"/>
          <w:rtl/>
          <w:lang w:bidi="fa-IR"/>
        </w:rPr>
        <w:t>:</w:t>
      </w:r>
    </w:p>
    <w:p w:rsidR="00014177" w:rsidRPr="00B82EE7" w:rsidRDefault="00014177" w:rsidP="005C4E38">
      <w:pPr>
        <w:bidi/>
        <w:ind w:left="-334"/>
        <w:rPr>
          <w:rFonts w:ascii="IranNastaliq" w:hAnsi="IranNastaliq" w:cs="B Nazanin"/>
          <w:sz w:val="24"/>
          <w:szCs w:val="24"/>
          <w:rtl/>
          <w:lang w:bidi="fa-IR"/>
        </w:rPr>
      </w:pPr>
      <w:r w:rsidRPr="00B82EE7">
        <w:rPr>
          <w:rFonts w:cs="B Nazanin" w:hint="cs"/>
          <w:sz w:val="24"/>
          <w:szCs w:val="24"/>
          <w:rtl/>
          <w:lang w:bidi="fa-IR"/>
        </w:rPr>
        <w:t xml:space="preserve"> </w:t>
      </w:r>
      <w:r>
        <w:rPr>
          <w:rFonts w:ascii="IranNastaliq" w:hAnsi="IranNastaliq" w:cs="B Nazanin"/>
          <w:sz w:val="21"/>
          <w:szCs w:val="21"/>
          <w:rtl/>
          <w:lang w:bidi="fa-IR"/>
        </w:rPr>
        <w:t>تب</w:t>
      </w:r>
      <w:r>
        <w:rPr>
          <w:rFonts w:ascii="IranNastaliq" w:hAnsi="IranNastaliq" w:cs="B Nazanin" w:hint="cs"/>
          <w:sz w:val="21"/>
          <w:szCs w:val="21"/>
          <w:rtl/>
          <w:lang w:bidi="fa-IR"/>
        </w:rPr>
        <w:t>صره (3) ماده (50)</w:t>
      </w:r>
      <w:r w:rsidRPr="003B59D6">
        <w:rPr>
          <w:rFonts w:ascii="IranNastaliq" w:hAnsi="IranNastaliq" w:cs="B Nazanin"/>
          <w:sz w:val="21"/>
          <w:szCs w:val="21"/>
          <w:rtl/>
          <w:lang w:bidi="fa-IR"/>
        </w:rPr>
        <w:t xml:space="preserve">: </w:t>
      </w:r>
      <w:r>
        <w:rPr>
          <w:rFonts w:ascii="IranNastaliq" w:hAnsi="IranNastaliq" w:cs="B Nazanin" w:hint="cs"/>
          <w:sz w:val="21"/>
          <w:szCs w:val="21"/>
          <w:rtl/>
          <w:lang w:bidi="fa-IR"/>
        </w:rPr>
        <w:t xml:space="preserve">مرجع </w:t>
      </w:r>
      <w:r w:rsidRPr="003B59D6">
        <w:rPr>
          <w:rFonts w:ascii="IranNastaliq" w:hAnsi="IranNastaliq" w:cs="B Nazanin" w:hint="cs"/>
          <w:sz w:val="21"/>
          <w:szCs w:val="21"/>
          <w:rtl/>
          <w:lang w:bidi="fa-IR"/>
        </w:rPr>
        <w:t>رسیدگی به</w:t>
      </w:r>
      <w:r w:rsidRPr="003B59D6">
        <w:rPr>
          <w:rFonts w:ascii="IranNastaliq" w:hAnsi="IranNastaliq" w:cs="B Nazanin"/>
          <w:sz w:val="21"/>
          <w:szCs w:val="21"/>
          <w:rtl/>
          <w:lang w:bidi="fa-IR"/>
        </w:rPr>
        <w:t xml:space="preserve"> </w:t>
      </w:r>
      <w:r>
        <w:rPr>
          <w:rFonts w:ascii="IranNastaliq" w:hAnsi="IranNastaliq" w:cs="B Nazanin" w:hint="cs"/>
          <w:sz w:val="21"/>
          <w:szCs w:val="21"/>
          <w:rtl/>
          <w:lang w:bidi="fa-IR"/>
        </w:rPr>
        <w:t>شکایات در سطح شهرستان ,</w:t>
      </w:r>
      <w:r w:rsidRPr="003B59D6">
        <w:rPr>
          <w:rFonts w:ascii="IranNastaliq" w:hAnsi="IranNastaliq" w:cs="B Nazanin" w:hint="cs"/>
          <w:sz w:val="21"/>
          <w:szCs w:val="21"/>
          <w:rtl/>
          <w:lang w:bidi="fa-IR"/>
        </w:rPr>
        <w:t>کمیته ای متشکل از رئیس</w:t>
      </w:r>
      <w:r>
        <w:rPr>
          <w:rFonts w:ascii="IranNastaliq" w:hAnsi="IranNastaliq" w:cs="B Nazanin" w:hint="cs"/>
          <w:sz w:val="21"/>
          <w:szCs w:val="21"/>
          <w:rtl/>
          <w:lang w:bidi="fa-IR"/>
        </w:rPr>
        <w:t xml:space="preserve">, کارشناس آموزشگاه آزاد و </w:t>
      </w:r>
      <w:r w:rsidR="005C4E38">
        <w:rPr>
          <w:rFonts w:ascii="IranNastaliq" w:hAnsi="IranNastaliq" w:cs="B Nazanin" w:hint="cs"/>
          <w:sz w:val="21"/>
          <w:szCs w:val="21"/>
          <w:rtl/>
          <w:lang w:bidi="fa-IR"/>
        </w:rPr>
        <w:t xml:space="preserve">نماینده </w:t>
      </w:r>
      <w:r>
        <w:rPr>
          <w:rFonts w:ascii="IranNastaliq" w:hAnsi="IranNastaliq" w:cs="B Nazanin" w:hint="cs"/>
          <w:sz w:val="21"/>
          <w:szCs w:val="21"/>
          <w:rtl/>
          <w:lang w:bidi="fa-IR"/>
        </w:rPr>
        <w:t>کارشناس ارزیابی عملکرد</w:t>
      </w:r>
      <w:r w:rsidRPr="003B59D6">
        <w:rPr>
          <w:rFonts w:ascii="IranNastaliq" w:hAnsi="IranNastaliq" w:cs="B Nazanin" w:hint="cs"/>
          <w:sz w:val="21"/>
          <w:szCs w:val="21"/>
          <w:rtl/>
          <w:lang w:bidi="fa-IR"/>
        </w:rPr>
        <w:t xml:space="preserve"> مرکز معین شهرستان، نماینده حراست، نماینده کانون </w:t>
      </w:r>
      <w:r>
        <w:rPr>
          <w:rFonts w:ascii="IranNastaliq" w:hAnsi="IranNastaliq" w:cs="B Nazanin" w:hint="cs"/>
          <w:sz w:val="21"/>
          <w:szCs w:val="21"/>
          <w:rtl/>
          <w:lang w:bidi="fa-IR"/>
        </w:rPr>
        <w:t xml:space="preserve">استان </w:t>
      </w:r>
      <w:r w:rsidRPr="003B59D6">
        <w:rPr>
          <w:rFonts w:ascii="IranNastaliq" w:hAnsi="IranNastaliq" w:cs="B Nazanin" w:hint="cs"/>
          <w:sz w:val="21"/>
          <w:szCs w:val="21"/>
          <w:rtl/>
          <w:lang w:bidi="fa-IR"/>
        </w:rPr>
        <w:t xml:space="preserve">با حضور </w:t>
      </w:r>
      <w:r>
        <w:rPr>
          <w:rFonts w:ascii="IranNastaliq" w:hAnsi="IranNastaliq" w:cs="B Nazanin" w:hint="cs"/>
          <w:sz w:val="21"/>
          <w:szCs w:val="21"/>
          <w:rtl/>
          <w:lang w:bidi="fa-IR"/>
        </w:rPr>
        <w:t>شاکی و متشاکی</w:t>
      </w:r>
      <w:r w:rsidRPr="003B59D6">
        <w:rPr>
          <w:rFonts w:ascii="IranNastaliq" w:hAnsi="IranNastaliq" w:cs="B Nazanin" w:hint="cs"/>
          <w:sz w:val="21"/>
          <w:szCs w:val="21"/>
          <w:rtl/>
          <w:lang w:bidi="fa-IR"/>
        </w:rPr>
        <w:t xml:space="preserve"> </w:t>
      </w:r>
      <w:r>
        <w:rPr>
          <w:rFonts w:ascii="IranNastaliq" w:hAnsi="IranNastaliq" w:cs="B Nazanin" w:hint="cs"/>
          <w:sz w:val="21"/>
          <w:szCs w:val="21"/>
          <w:rtl/>
          <w:lang w:bidi="fa-IR"/>
        </w:rPr>
        <w:t>می باشد</w:t>
      </w:r>
      <w:r w:rsidRPr="003B59D6">
        <w:rPr>
          <w:rFonts w:ascii="IranNastaliq" w:hAnsi="IranNastaliq" w:cs="B Nazanin" w:hint="cs"/>
          <w:sz w:val="21"/>
          <w:szCs w:val="21"/>
          <w:rtl/>
          <w:lang w:bidi="fa-IR"/>
        </w:rPr>
        <w:t xml:space="preserve">. در صورت عدم حصول </w:t>
      </w:r>
      <w:r w:rsidR="005C4E38">
        <w:rPr>
          <w:rFonts w:ascii="IranNastaliq" w:hAnsi="IranNastaliq" w:cs="B Nazanin" w:hint="cs"/>
          <w:sz w:val="21"/>
          <w:szCs w:val="21"/>
          <w:rtl/>
          <w:lang w:bidi="fa-IR"/>
        </w:rPr>
        <w:t>نتی</w:t>
      </w:r>
      <w:r w:rsidRPr="003B59D6">
        <w:rPr>
          <w:rFonts w:ascii="IranNastaliq" w:hAnsi="IranNastaliq" w:cs="B Nazanin" w:hint="cs"/>
          <w:sz w:val="21"/>
          <w:szCs w:val="21"/>
          <w:rtl/>
          <w:lang w:bidi="fa-IR"/>
        </w:rPr>
        <w:t xml:space="preserve">جه و اعتراض هرکدام از طرفین به رای صادره، طرح موضوع در </w:t>
      </w:r>
      <w:r>
        <w:rPr>
          <w:rFonts w:ascii="IranNastaliq" w:hAnsi="IranNastaliq" w:cs="B Nazanin" w:hint="cs"/>
          <w:sz w:val="21"/>
          <w:szCs w:val="21"/>
          <w:rtl/>
          <w:lang w:bidi="fa-IR"/>
        </w:rPr>
        <w:t>کمیته متناظر استانی و در نهایت هیات نظارت</w:t>
      </w:r>
      <w:r w:rsidR="005C4E38">
        <w:rPr>
          <w:rFonts w:ascii="IranNastaliq" w:hAnsi="IranNastaliq" w:cs="B Nazanin" w:hint="cs"/>
          <w:sz w:val="21"/>
          <w:szCs w:val="21"/>
          <w:rtl/>
          <w:lang w:bidi="fa-IR"/>
        </w:rPr>
        <w:t xml:space="preserve"> استان</w:t>
      </w:r>
      <w:bookmarkStart w:id="0" w:name="_GoBack"/>
      <w:bookmarkEnd w:id="0"/>
      <w:r>
        <w:rPr>
          <w:rFonts w:ascii="IranNastaliq" w:hAnsi="IranNastaliq" w:cs="B Nazanin" w:hint="cs"/>
          <w:sz w:val="21"/>
          <w:szCs w:val="21"/>
          <w:rtl/>
          <w:lang w:bidi="fa-IR"/>
        </w:rPr>
        <w:t xml:space="preserve"> </w:t>
      </w:r>
      <w:r w:rsidRPr="003B59D6">
        <w:rPr>
          <w:rFonts w:ascii="IranNastaliq" w:hAnsi="IranNastaliq" w:cs="B Nazanin" w:hint="cs"/>
          <w:sz w:val="21"/>
          <w:szCs w:val="21"/>
          <w:rtl/>
          <w:lang w:bidi="fa-IR"/>
        </w:rPr>
        <w:t>قابلیت بررسی و رسیدگی</w:t>
      </w:r>
      <w:r>
        <w:rPr>
          <w:rFonts w:ascii="IranNastaliq" w:hAnsi="IranNastaliq" w:cs="B Nazanin" w:hint="cs"/>
          <w:sz w:val="21"/>
          <w:szCs w:val="21"/>
          <w:rtl/>
          <w:lang w:bidi="fa-IR"/>
        </w:rPr>
        <w:t xml:space="preserve"> بوده و رای صادره قابل اجرا و مستند است</w:t>
      </w:r>
      <w:r w:rsidRPr="00C26927">
        <w:rPr>
          <w:rFonts w:ascii="IranNastaliq" w:hAnsi="IranNastaliq" w:cs="B Nazanin" w:hint="cs"/>
          <w:sz w:val="21"/>
          <w:szCs w:val="21"/>
          <w:rtl/>
          <w:lang w:bidi="fa-IR"/>
        </w:rPr>
        <w:t>.</w:t>
      </w:r>
    </w:p>
    <w:p w:rsidR="00E87E31" w:rsidRDefault="00E87E31" w:rsidP="00B93E98">
      <w:pPr>
        <w:ind w:right="-424"/>
        <w:jc w:val="right"/>
      </w:pPr>
    </w:p>
    <w:sectPr w:rsidR="00E87E31" w:rsidSect="00D96F5A">
      <w:pgSz w:w="11906" w:h="16838"/>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5A"/>
    <w:rsid w:val="00014177"/>
    <w:rsid w:val="00076C5A"/>
    <w:rsid w:val="00263F38"/>
    <w:rsid w:val="003A1423"/>
    <w:rsid w:val="00561475"/>
    <w:rsid w:val="005C4E38"/>
    <w:rsid w:val="005D1D05"/>
    <w:rsid w:val="0068180D"/>
    <w:rsid w:val="007C2C4C"/>
    <w:rsid w:val="007E5692"/>
    <w:rsid w:val="009B3741"/>
    <w:rsid w:val="00AE5C77"/>
    <w:rsid w:val="00B93E98"/>
    <w:rsid w:val="00D96F5A"/>
    <w:rsid w:val="00E44082"/>
    <w:rsid w:val="00E87E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83A7"/>
  <w15:chartTrackingRefBased/>
  <w15:docId w15:val="{61A2D7BB-C172-4A25-861C-13D852BD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1">
    <w:name w:val="Comment Text Char1"/>
    <w:basedOn w:val="DefaultParagraphFont"/>
    <w:link w:val="CommentText"/>
    <w:rsid w:val="00D96F5A"/>
    <w:rPr>
      <w:rFonts w:cs="Nazanin"/>
    </w:rPr>
  </w:style>
  <w:style w:type="paragraph" w:styleId="CommentText">
    <w:name w:val="annotation text"/>
    <w:basedOn w:val="Normal"/>
    <w:link w:val="CommentTextChar1"/>
    <w:rsid w:val="00D96F5A"/>
    <w:pPr>
      <w:bidi/>
      <w:spacing w:after="0" w:line="240" w:lineRule="auto"/>
    </w:pPr>
    <w:rPr>
      <w:rFonts w:cs="Nazanin"/>
    </w:rPr>
  </w:style>
  <w:style w:type="character" w:customStyle="1" w:styleId="CommentTextChar">
    <w:name w:val="Comment Text Char"/>
    <w:basedOn w:val="DefaultParagraphFont"/>
    <w:uiPriority w:val="99"/>
    <w:semiHidden/>
    <w:rsid w:val="00D96F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2FB8-D146-4ACC-8E7F-25D865EB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Delaram Fathi</dc:creator>
  <cp:keywords/>
  <dc:description/>
  <cp:lastModifiedBy>Mohamadhadi habibi</cp:lastModifiedBy>
  <cp:revision>3</cp:revision>
  <dcterms:created xsi:type="dcterms:W3CDTF">2022-11-21T12:29:00Z</dcterms:created>
  <dcterms:modified xsi:type="dcterms:W3CDTF">2022-11-21T12:41:00Z</dcterms:modified>
</cp:coreProperties>
</file>